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5D3E40" w:rsidR="003537A1" w:rsidP="003537A1" w:rsidRDefault="003537A1" w14:paraId="7533074C" w14:textId="77777777">
      <w:pPr>
        <w:ind w:left="86" w:right="0"/>
        <w:jc w:val="right"/>
        <w:rPr>
          <w:b/>
          <w:bCs/>
          <w:color w:val="000000" w:themeColor="text1"/>
        </w:rPr>
      </w:pPr>
      <w:r w:rsidRPr="005D3E40">
        <w:rPr>
          <w:b/>
          <w:bCs/>
          <w:color w:val="000000" w:themeColor="text1"/>
        </w:rPr>
        <w:t>&lt;Month Day, Year&gt;</w:t>
      </w:r>
    </w:p>
    <w:p w:rsidRPr="00122D4F" w:rsidR="003537A1" w:rsidP="003537A1" w:rsidRDefault="003537A1" w14:paraId="41ABEE97" w14:textId="77777777">
      <w:pPr>
        <w:ind w:right="0"/>
        <w:rPr>
          <w:color w:val="000000" w:themeColor="text1"/>
        </w:rPr>
      </w:pPr>
    </w:p>
    <w:p w:rsidR="00475E9E" w:rsidP="00475E9E" w:rsidRDefault="00475E9E" w14:paraId="5380104E" w14:textId="212A3B6A">
      <w:pPr>
        <w:spacing w:line="240" w:lineRule="auto"/>
        <w:ind w:right="0"/>
      </w:pPr>
      <w:r w:rsidRPr="00CA4625">
        <w:t>MEMORANDUM FOR</w:t>
      </w:r>
      <w:r>
        <w:t xml:space="preserve"> </w:t>
      </w:r>
      <w:r w:rsidR="00E810B5">
        <w:t>&lt;</w:t>
      </w:r>
      <w:r w:rsidR="00E810B5">
        <w:rPr>
          <w:b/>
          <w:bCs/>
        </w:rPr>
        <w:t>Capability&gt;</w:t>
      </w:r>
      <w:r w:rsidRPr="00CA4625">
        <w:t xml:space="preserve"> AUTHORIZING OFFICIAL (AO)</w:t>
      </w:r>
    </w:p>
    <w:p w:rsidR="00475E9E" w:rsidP="00475E9E" w:rsidRDefault="00475E9E" w14:paraId="72FE6543" w14:textId="77777777">
      <w:pPr>
        <w:spacing w:line="240" w:lineRule="auto"/>
        <w:ind w:right="0"/>
      </w:pPr>
    </w:p>
    <w:p w:rsidR="00475E9E" w:rsidP="00475E9E" w:rsidRDefault="00475E9E" w14:paraId="247FAEE2" w14:textId="09B8EDD7">
      <w:pPr>
        <w:spacing w:line="240" w:lineRule="auto"/>
        <w:ind w:right="0"/>
        <w:rPr>
          <w:szCs w:val="28"/>
        </w:rPr>
      </w:pPr>
      <w:r w:rsidRPr="00E8696B">
        <w:rPr>
          <w:szCs w:val="28"/>
        </w:rPr>
        <w:t>FROM</w:t>
      </w:r>
      <w:r>
        <w:rPr>
          <w:szCs w:val="28"/>
        </w:rPr>
        <w:t>:</w:t>
      </w:r>
      <w:bookmarkStart w:name="_Hlk62213158" w:id="0"/>
      <w:r>
        <w:rPr>
          <w:szCs w:val="28"/>
        </w:rPr>
        <w:t xml:space="preserve"> </w:t>
      </w:r>
      <w:r w:rsidRPr="008B7A0C">
        <w:rPr>
          <w:color w:val="2F5496"/>
          <w:szCs w:val="28"/>
        </w:rPr>
        <w:t xml:space="preserve"> </w:t>
      </w:r>
      <w:r w:rsidRPr="00E810B5" w:rsidR="00E810B5">
        <w:rPr>
          <w:szCs w:val="28"/>
        </w:rPr>
        <w:t>Appointed</w:t>
      </w:r>
      <w:r w:rsidRPr="00842BF8">
        <w:rPr>
          <w:szCs w:val="28"/>
        </w:rPr>
        <w:t xml:space="preserve"> </w:t>
      </w:r>
      <w:bookmarkEnd w:id="0"/>
      <w:r w:rsidRPr="00E8696B">
        <w:rPr>
          <w:szCs w:val="28"/>
        </w:rPr>
        <w:t>Cyber Risk Assessor (CRA)</w:t>
      </w:r>
    </w:p>
    <w:p w:rsidR="00475E9E" w:rsidP="00475E9E" w:rsidRDefault="00475E9E" w14:paraId="5164CB2C" w14:textId="77777777">
      <w:pPr>
        <w:spacing w:line="240" w:lineRule="auto"/>
        <w:ind w:right="0"/>
        <w:rPr>
          <w:szCs w:val="28"/>
        </w:rPr>
      </w:pPr>
    </w:p>
    <w:p w:rsidR="00475E9E" w:rsidP="00475E9E" w:rsidRDefault="00475E9E" w14:paraId="22D3443B" w14:textId="1375B783">
      <w:pPr>
        <w:spacing w:line="240" w:lineRule="auto"/>
        <w:ind w:left="1170" w:right="0" w:hanging="1170"/>
        <w:rPr>
          <w:szCs w:val="28"/>
        </w:rPr>
      </w:pPr>
      <w:r w:rsidRPr="00E8696B">
        <w:rPr>
          <w:szCs w:val="28"/>
        </w:rPr>
        <w:t>SUBJECT</w:t>
      </w:r>
      <w:r>
        <w:rPr>
          <w:szCs w:val="28"/>
        </w:rPr>
        <w:t xml:space="preserve">: </w:t>
      </w:r>
      <w:r w:rsidRPr="008B7A0C">
        <w:rPr>
          <w:szCs w:val="28"/>
        </w:rPr>
        <w:t xml:space="preserve"> </w:t>
      </w:r>
      <w:r w:rsidRPr="00E8696B">
        <w:rPr>
          <w:szCs w:val="28"/>
        </w:rPr>
        <w:t xml:space="preserve">Authorization Recommendation for </w:t>
      </w:r>
      <w:r w:rsidRPr="00B555CF">
        <w:rPr>
          <w:b/>
          <w:bCs/>
          <w:szCs w:val="28"/>
        </w:rPr>
        <w:t>&lt;</w:t>
      </w:r>
      <w:r w:rsidR="00CB08E0">
        <w:rPr>
          <w:b/>
          <w:bCs/>
          <w:szCs w:val="28"/>
        </w:rPr>
        <w:t>Capability</w:t>
      </w:r>
      <w:r>
        <w:rPr>
          <w:szCs w:val="28"/>
        </w:rPr>
        <w:t>&gt;</w:t>
      </w:r>
    </w:p>
    <w:p w:rsidRPr="00E8696B" w:rsidR="00633035" w:rsidP="00475E9E" w:rsidRDefault="00633035" w14:paraId="13551544" w14:textId="77777777">
      <w:pPr>
        <w:spacing w:line="240" w:lineRule="auto"/>
        <w:ind w:left="1170" w:right="0" w:hanging="1170"/>
        <w:rPr>
          <w:szCs w:val="28"/>
        </w:rPr>
      </w:pPr>
    </w:p>
    <w:p w:rsidRPr="00CA4625" w:rsidR="00475E9E" w:rsidP="00475E9E" w:rsidRDefault="00475E9E" w14:paraId="1DED5ED5" w14:textId="77777777">
      <w:pPr>
        <w:tabs>
          <w:tab w:val="left" w:pos="1620"/>
          <w:tab w:val="left" w:pos="2160"/>
          <w:tab w:val="left" w:pos="2880"/>
        </w:tabs>
        <w:spacing w:line="240" w:lineRule="auto"/>
        <w:ind w:right="0"/>
      </w:pPr>
    </w:p>
    <w:p w:rsidRPr="00CA4625" w:rsidR="00475E9E" w:rsidP="00D3095D" w:rsidRDefault="00475E9E" w14:paraId="365BCB39" w14:textId="383DEE33">
      <w:pPr>
        <w:pStyle w:val="ListParagraph"/>
        <w:numPr>
          <w:ilvl w:val="0"/>
          <w:numId w:val="28"/>
        </w:numPr>
        <w:tabs>
          <w:tab w:val="right" w:pos="10800"/>
        </w:tabs>
        <w:spacing w:line="240" w:lineRule="auto"/>
        <w:ind w:right="0"/>
      </w:pPr>
      <w:r w:rsidRPr="00CA4625">
        <w:t xml:space="preserve">As the CRA I have determined that </w:t>
      </w:r>
      <w:r w:rsidRPr="00092844" w:rsidR="00050B42">
        <w:t xml:space="preserve">subject </w:t>
      </w:r>
      <w:r w:rsidR="00092844">
        <w:t>C</w:t>
      </w:r>
      <w:r w:rsidRPr="00092844" w:rsidR="00092844">
        <w:t>apability</w:t>
      </w:r>
      <w:r w:rsidRPr="00D3095D" w:rsidR="00050B42">
        <w:rPr>
          <w:b/>
          <w:bCs/>
        </w:rPr>
        <w:t xml:space="preserve"> </w:t>
      </w:r>
      <w:r w:rsidRPr="00CA4625">
        <w:t xml:space="preserve">has a residual risk level of </w:t>
      </w:r>
      <w:r>
        <w:t>&lt;</w:t>
      </w:r>
      <w:r w:rsidRPr="00D3095D">
        <w:rPr>
          <w:b/>
          <w:bCs/>
        </w:rPr>
        <w:t>HIGH, MODERATE, LOW</w:t>
      </w:r>
      <w:r>
        <w:t>&gt;</w:t>
      </w:r>
      <w:r w:rsidRPr="00CA4625">
        <w:t xml:space="preserve">.  Based on </w:t>
      </w:r>
      <w:r>
        <w:t>the evidence presented</w:t>
      </w:r>
      <w:r w:rsidRPr="00CA4625">
        <w:t>, I recommend</w:t>
      </w:r>
      <w:r w:rsidR="00092844">
        <w:t xml:space="preserve"> the</w:t>
      </w:r>
      <w:r>
        <w:t xml:space="preserve"> &lt;</w:t>
      </w:r>
      <w:r w:rsidRPr="00D3095D">
        <w:rPr>
          <w:b/>
          <w:bCs/>
        </w:rPr>
        <w:t>Authorization Type</w:t>
      </w:r>
      <w:r>
        <w:t>&gt;</w:t>
      </w:r>
      <w:r w:rsidRPr="00CA4625">
        <w:t xml:space="preserve"> be granted</w:t>
      </w:r>
      <w:r w:rsidR="00E810B5">
        <w:t xml:space="preserve"> with a</w:t>
      </w:r>
      <w:r w:rsidRPr="00E8696B" w:rsidR="00E810B5">
        <w:rPr>
          <w:szCs w:val="28"/>
        </w:rPr>
        <w:t xml:space="preserve"> </w:t>
      </w:r>
      <w:r w:rsidR="00E810B5">
        <w:rPr>
          <w:szCs w:val="28"/>
        </w:rPr>
        <w:t>t</w:t>
      </w:r>
      <w:r w:rsidRPr="00E8696B" w:rsidR="00E810B5">
        <w:rPr>
          <w:szCs w:val="28"/>
        </w:rPr>
        <w:t xml:space="preserve">ermination </w:t>
      </w:r>
      <w:r w:rsidR="00E810B5">
        <w:rPr>
          <w:szCs w:val="28"/>
        </w:rPr>
        <w:t>d</w:t>
      </w:r>
      <w:r w:rsidRPr="00E8696B" w:rsidR="00E810B5">
        <w:rPr>
          <w:szCs w:val="28"/>
        </w:rPr>
        <w:t>ate</w:t>
      </w:r>
      <w:r w:rsidR="00E810B5">
        <w:rPr>
          <w:szCs w:val="28"/>
        </w:rPr>
        <w:t xml:space="preserve"> of &lt;</w:t>
      </w:r>
      <w:r w:rsidRPr="00064AE2" w:rsidR="00E810B5">
        <w:rPr>
          <w:b/>
          <w:bCs/>
          <w:szCs w:val="28"/>
        </w:rPr>
        <w:t>Month</w:t>
      </w:r>
      <w:r w:rsidR="00092844">
        <w:rPr>
          <w:b/>
          <w:bCs/>
          <w:szCs w:val="28"/>
        </w:rPr>
        <w:t>,</w:t>
      </w:r>
      <w:r w:rsidRPr="00064AE2" w:rsidR="00E810B5">
        <w:rPr>
          <w:b/>
          <w:bCs/>
          <w:szCs w:val="28"/>
        </w:rPr>
        <w:t xml:space="preserve"> Day, Year</w:t>
      </w:r>
      <w:r w:rsidR="00E810B5">
        <w:rPr>
          <w:b/>
          <w:bCs/>
          <w:szCs w:val="28"/>
        </w:rPr>
        <w:t>&gt;.</w:t>
      </w:r>
    </w:p>
    <w:p w:rsidRPr="00CA4625" w:rsidR="00475E9E" w:rsidP="00475E9E" w:rsidRDefault="00060E32" w14:paraId="349ACD43" w14:textId="3F6FCB10">
      <w:pPr>
        <w:spacing w:line="240" w:lineRule="auto"/>
        <w:ind w:right="0"/>
      </w:pPr>
      <w:r>
        <w:t xml:space="preserve"> </w:t>
      </w:r>
    </w:p>
    <w:p w:rsidRPr="00CA4625" w:rsidR="00475E9E" w:rsidP="00226240" w:rsidRDefault="00475E9E" w14:paraId="633D1294" w14:textId="2A854AE2">
      <w:pPr>
        <w:pStyle w:val="ListParagraph"/>
        <w:numPr>
          <w:ilvl w:val="0"/>
          <w:numId w:val="28"/>
        </w:numPr>
        <w:spacing w:line="240" w:lineRule="auto"/>
        <w:ind w:right="0"/>
      </w:pPr>
      <w:r w:rsidRPr="00CA4625">
        <w:t xml:space="preserve">My recommendation is based on </w:t>
      </w:r>
      <w:r>
        <w:t>the</w:t>
      </w:r>
      <w:r w:rsidRPr="00CA4625">
        <w:t xml:space="preserve"> assessment of the security posture</w:t>
      </w:r>
      <w:r>
        <w:t xml:space="preserve">, </w:t>
      </w:r>
      <w:r w:rsidRPr="00CA4625">
        <w:t>identified risks, system</w:t>
      </w:r>
      <w:r>
        <w:t>-</w:t>
      </w:r>
      <w:r w:rsidRPr="00CA4625">
        <w:t xml:space="preserve">specific requirements, and supporting </w:t>
      </w:r>
      <w:r>
        <w:t>evidence assessed</w:t>
      </w:r>
      <w:r w:rsidRPr="00CA4625">
        <w:t xml:space="preserve"> in accordance with the</w:t>
      </w:r>
      <w:r>
        <w:t xml:space="preserve"> </w:t>
      </w:r>
      <w:r w:rsidRPr="00CA4625">
        <w:t>Department of Defense</w:t>
      </w:r>
      <w:r>
        <w:t>,</w:t>
      </w:r>
      <w:r w:rsidRPr="00CA4625">
        <w:t xml:space="preserve"> and best practices.  </w:t>
      </w:r>
      <w:r w:rsidRPr="00092844" w:rsidR="00092844">
        <w:t>This recommendation assesses the effectiveness of security risk remediation efforts in identifying and mitigating risks, ensuring they achieve the desired level of protection, and confirming that the capability operates as intended.</w:t>
      </w:r>
      <w:r w:rsidR="00092844">
        <w:br/>
      </w:r>
    </w:p>
    <w:p w:rsidRPr="00CA4625" w:rsidR="00475E9E" w:rsidP="00475E9E" w:rsidRDefault="00475E9E" w14:paraId="38FE9F2B" w14:textId="697F2F4C">
      <w:pPr>
        <w:pStyle w:val="ListParagraph"/>
        <w:numPr>
          <w:ilvl w:val="0"/>
          <w:numId w:val="28"/>
        </w:numPr>
        <w:spacing w:line="240" w:lineRule="auto"/>
        <w:ind w:right="0"/>
      </w:pPr>
      <w:r w:rsidRPr="00CA4625">
        <w:t>The following conditions</w:t>
      </w:r>
      <w:r w:rsidR="005C607B">
        <w:t xml:space="preserve"> are</w:t>
      </w:r>
      <w:r w:rsidRPr="00CA4625">
        <w:t xml:space="preserve"> </w:t>
      </w:r>
      <w:r w:rsidR="005C607B">
        <w:t xml:space="preserve">identified in </w:t>
      </w:r>
      <w:r w:rsidR="00AD4EC5">
        <w:t>A</w:t>
      </w:r>
      <w:r w:rsidRPr="00CA4625" w:rsidR="00AD4EC5">
        <w:t xml:space="preserve">ttachment 1 of the </w:t>
      </w:r>
      <w:r w:rsidR="005C607B">
        <w:t>A</w:t>
      </w:r>
      <w:r w:rsidR="00AD4EC5">
        <w:t>uthorization</w:t>
      </w:r>
      <w:r w:rsidRPr="00CA4625" w:rsidR="00AD4EC5">
        <w:t xml:space="preserve"> </w:t>
      </w:r>
      <w:r w:rsidR="005C607B">
        <w:t>M</w:t>
      </w:r>
      <w:r w:rsidR="00AD4EC5">
        <w:t>emo to</w:t>
      </w:r>
      <w:r w:rsidRPr="00CA4625">
        <w:t xml:space="preserve"> further reduce</w:t>
      </w:r>
      <w:r w:rsidR="005C607B">
        <w:t xml:space="preserve"> the</w:t>
      </w:r>
      <w:r w:rsidRPr="00CA4625">
        <w:t xml:space="preserve"> risk to the </w:t>
      </w:r>
      <w:r w:rsidR="005C607B">
        <w:t>C</w:t>
      </w:r>
      <w:r w:rsidR="00AD4EC5">
        <w:t xml:space="preserve">apability and associated data. </w:t>
      </w:r>
    </w:p>
    <w:p w:rsidR="00475E9E" w:rsidP="00475E9E" w:rsidRDefault="00475E9E" w14:paraId="48563734" w14:textId="77777777">
      <w:pPr>
        <w:spacing w:line="240" w:lineRule="auto"/>
        <w:ind w:right="0"/>
      </w:pPr>
    </w:p>
    <w:p w:rsidR="00475E9E" w:rsidP="00475E9E" w:rsidRDefault="00475E9E" w14:paraId="2E909850" w14:textId="77777777">
      <w:pPr>
        <w:spacing w:line="240" w:lineRule="auto"/>
        <w:ind w:right="0"/>
      </w:pPr>
    </w:p>
    <w:p w:rsidR="00475E9E" w:rsidP="00475E9E" w:rsidRDefault="00475E9E" w14:paraId="7C300768" w14:textId="77777777">
      <w:pPr>
        <w:keepLines/>
        <w:spacing w:line="240" w:lineRule="auto"/>
        <w:ind w:left="5850" w:right="0"/>
        <w:rPr>
          <w:color w:val="4BACC6" w:themeColor="accent5"/>
        </w:rPr>
      </w:pPr>
    </w:p>
    <w:p w:rsidRPr="00B555CF" w:rsidR="00475E9E" w:rsidP="00475E9E" w:rsidRDefault="00475E9E" w14:paraId="59991285" w14:textId="77777777">
      <w:pPr>
        <w:keepLines/>
        <w:spacing w:line="240" w:lineRule="auto"/>
        <w:ind w:left="5040" w:right="0"/>
        <w:rPr>
          <w:rFonts w:cs="Arial"/>
          <w:b/>
          <w:bCs/>
          <w:snapToGrid w:val="0"/>
          <w:highlight w:val="yellow"/>
        </w:rPr>
      </w:pPr>
      <w:r w:rsidRPr="00B555CF">
        <w:rPr>
          <w:b/>
          <w:bCs/>
        </w:rPr>
        <w:t>&lt;Name, Position&gt;</w:t>
      </w:r>
    </w:p>
    <w:p w:rsidR="00475E9E" w:rsidP="00475E9E" w:rsidRDefault="00475E9E" w14:paraId="60686E54" w14:textId="3857F8BE">
      <w:pPr>
        <w:keepLines/>
        <w:spacing w:line="240" w:lineRule="auto"/>
        <w:ind w:left="5040" w:right="0"/>
        <w:rPr>
          <w:rFonts w:cs="Arial"/>
          <w:snapToGrid w:val="0"/>
        </w:rPr>
      </w:pPr>
      <w:r w:rsidRPr="00EA7908">
        <w:rPr>
          <w:rFonts w:cs="Arial"/>
          <w:snapToGrid w:val="0"/>
        </w:rPr>
        <w:t>Cyber Risk Assessor</w:t>
      </w:r>
    </w:p>
    <w:p w:rsidR="00E6277B" w:rsidP="00475E9E" w:rsidRDefault="00E6277B" w14:paraId="424C3118" w14:textId="77777777">
      <w:pPr>
        <w:keepLines/>
        <w:spacing w:line="240" w:lineRule="auto"/>
        <w:ind w:left="5040" w:right="0" w:hanging="5040"/>
        <w:rPr>
          <w:rFonts w:cs="Arial"/>
          <w:snapToGrid w:val="0"/>
        </w:rPr>
      </w:pPr>
    </w:p>
    <w:p w:rsidR="00475E9E" w:rsidP="00475E9E" w:rsidRDefault="00475E9E" w14:paraId="2773E2A0" w14:textId="77777777">
      <w:pPr>
        <w:spacing w:line="240" w:lineRule="auto"/>
        <w:rPr>
          <w:color w:val="000000"/>
        </w:rPr>
      </w:pPr>
      <w:r w:rsidRPr="00763261">
        <w:rPr>
          <w:color w:val="000000"/>
        </w:rPr>
        <w:t>Attachments:</w:t>
      </w:r>
    </w:p>
    <w:p w:rsidR="00475E9E" w:rsidP="00475E9E" w:rsidRDefault="00475E9E" w14:paraId="23C9CC19" w14:textId="21EE5DE7">
      <w:pPr>
        <w:numPr>
          <w:ilvl w:val="0"/>
          <w:numId w:val="25"/>
        </w:numPr>
        <w:tabs>
          <w:tab w:val="left" w:pos="1080"/>
          <w:tab w:val="center" w:pos="5400"/>
          <w:tab w:val="right" w:pos="10080"/>
        </w:tabs>
        <w:spacing w:line="240" w:lineRule="auto"/>
        <w:ind w:right="720"/>
      </w:pPr>
      <w:r w:rsidRPr="00A96F54">
        <w:t>Body of Evidence</w:t>
      </w:r>
    </w:p>
    <w:p w:rsidR="00575380" w:rsidP="00475E9E" w:rsidRDefault="00575380" w14:paraId="3DD8E13F" w14:textId="66C7E4A2">
      <w:pPr>
        <w:numPr>
          <w:ilvl w:val="0"/>
          <w:numId w:val="25"/>
        </w:numPr>
        <w:tabs>
          <w:tab w:val="left" w:pos="1080"/>
          <w:tab w:val="center" w:pos="5400"/>
          <w:tab w:val="right" w:pos="10080"/>
        </w:tabs>
        <w:spacing w:line="240" w:lineRule="auto"/>
        <w:ind w:right="720"/>
      </w:pPr>
      <w:r>
        <w:t>CRA Assessment Report</w:t>
      </w:r>
    </w:p>
    <w:p w:rsidR="00475E9E" w:rsidP="00475E9E" w:rsidRDefault="00475E9E" w14:paraId="0FA7A8DC" w14:textId="77777777">
      <w:pPr>
        <w:spacing w:line="240" w:lineRule="auto"/>
        <w:ind w:right="0"/>
        <w:jc w:val="center"/>
        <w:rPr>
          <w:b/>
          <w:u w:val="single"/>
        </w:rPr>
      </w:pPr>
    </w:p>
    <w:p w:rsidR="001403BC" w:rsidP="00475E9E" w:rsidRDefault="001403BC" w14:paraId="44396A19" w14:textId="77777777">
      <w:pPr>
        <w:spacing w:line="240" w:lineRule="auto"/>
        <w:ind w:right="0"/>
        <w:jc w:val="center"/>
        <w:rPr>
          <w:b/>
          <w:u w:val="single"/>
        </w:rPr>
      </w:pPr>
    </w:p>
    <w:p w:rsidR="00060E32" w:rsidP="00475E9E" w:rsidRDefault="00060E32" w14:paraId="7CE8697B" w14:textId="77777777">
      <w:pPr>
        <w:spacing w:line="240" w:lineRule="auto"/>
        <w:ind w:right="0"/>
        <w:jc w:val="center"/>
        <w:rPr>
          <w:b/>
          <w:u w:val="single"/>
        </w:rPr>
      </w:pPr>
    </w:p>
    <w:p w:rsidR="00060E32" w:rsidP="00475E9E" w:rsidRDefault="00060E32" w14:paraId="1FF8911D" w14:textId="77777777">
      <w:pPr>
        <w:spacing w:line="240" w:lineRule="auto"/>
        <w:ind w:right="0"/>
        <w:jc w:val="center"/>
        <w:rPr>
          <w:b/>
          <w:u w:val="single"/>
        </w:rPr>
      </w:pPr>
    </w:p>
    <w:p w:rsidR="00060E32" w:rsidP="00475E9E" w:rsidRDefault="00060E32" w14:paraId="443D79C3" w14:textId="77777777">
      <w:pPr>
        <w:spacing w:line="240" w:lineRule="auto"/>
        <w:ind w:right="0"/>
        <w:jc w:val="center"/>
        <w:rPr>
          <w:b/>
          <w:u w:val="single"/>
        </w:rPr>
      </w:pPr>
    </w:p>
    <w:p w:rsidR="00060E32" w:rsidP="00475E9E" w:rsidRDefault="00060E32" w14:paraId="75A330A8" w14:textId="77777777">
      <w:pPr>
        <w:spacing w:line="240" w:lineRule="auto"/>
        <w:ind w:right="0"/>
        <w:jc w:val="center"/>
        <w:rPr>
          <w:b/>
          <w:u w:val="single"/>
        </w:rPr>
      </w:pPr>
    </w:p>
    <w:p w:rsidR="00060E32" w:rsidP="00475E9E" w:rsidRDefault="00060E32" w14:paraId="481670DB" w14:textId="77777777">
      <w:pPr>
        <w:spacing w:line="240" w:lineRule="auto"/>
        <w:ind w:right="0"/>
        <w:jc w:val="center"/>
        <w:rPr>
          <w:b/>
          <w:u w:val="single"/>
        </w:rPr>
      </w:pPr>
    </w:p>
    <w:p w:rsidR="00060E32" w:rsidP="00475E9E" w:rsidRDefault="00060E32" w14:paraId="7E7CB18A" w14:textId="77777777">
      <w:pPr>
        <w:spacing w:line="240" w:lineRule="auto"/>
        <w:ind w:right="0"/>
        <w:jc w:val="center"/>
        <w:rPr>
          <w:b/>
          <w:u w:val="single"/>
        </w:rPr>
      </w:pPr>
    </w:p>
    <w:p w:rsidR="00060E32" w:rsidP="00475E9E" w:rsidRDefault="00060E32" w14:paraId="632B4A82" w14:textId="77777777">
      <w:pPr>
        <w:spacing w:line="240" w:lineRule="auto"/>
        <w:ind w:right="0"/>
        <w:jc w:val="center"/>
        <w:rPr>
          <w:b/>
          <w:u w:val="single"/>
        </w:rPr>
      </w:pPr>
    </w:p>
    <w:p w:rsidR="00060E32" w:rsidP="00475E9E" w:rsidRDefault="00060E32" w14:paraId="4DBA59F0" w14:textId="77777777">
      <w:pPr>
        <w:spacing w:line="240" w:lineRule="auto"/>
        <w:ind w:right="0"/>
        <w:jc w:val="center"/>
        <w:rPr>
          <w:b/>
          <w:u w:val="single"/>
        </w:rPr>
      </w:pPr>
    </w:p>
    <w:p w:rsidR="00060E32" w:rsidP="00475E9E" w:rsidRDefault="00060E32" w14:paraId="3EA37765" w14:textId="77777777">
      <w:pPr>
        <w:spacing w:line="240" w:lineRule="auto"/>
        <w:ind w:right="0"/>
        <w:jc w:val="center"/>
        <w:rPr>
          <w:b/>
          <w:u w:val="single"/>
        </w:rPr>
      </w:pPr>
    </w:p>
    <w:p w:rsidR="00060E32" w:rsidP="00475E9E" w:rsidRDefault="00060E32" w14:paraId="4023EDD9" w14:textId="77777777">
      <w:pPr>
        <w:spacing w:line="240" w:lineRule="auto"/>
        <w:ind w:right="0"/>
        <w:jc w:val="center"/>
        <w:rPr>
          <w:b/>
          <w:u w:val="single"/>
        </w:rPr>
      </w:pPr>
    </w:p>
    <w:p w:rsidR="00060E32" w:rsidP="00475E9E" w:rsidRDefault="00060E32" w14:paraId="69B8AAB1" w14:textId="77777777">
      <w:pPr>
        <w:spacing w:line="240" w:lineRule="auto"/>
        <w:ind w:right="0"/>
        <w:jc w:val="center"/>
        <w:rPr>
          <w:b/>
          <w:u w:val="single"/>
        </w:rPr>
      </w:pPr>
    </w:p>
    <w:p w:rsidR="00060E32" w:rsidP="00475E9E" w:rsidRDefault="00060E32" w14:paraId="0138ED0F" w14:textId="77777777">
      <w:pPr>
        <w:spacing w:line="240" w:lineRule="auto"/>
        <w:ind w:right="0"/>
        <w:jc w:val="center"/>
        <w:rPr>
          <w:b/>
          <w:u w:val="single"/>
        </w:rPr>
      </w:pPr>
    </w:p>
    <w:p w:rsidR="00060E32" w:rsidP="00475E9E" w:rsidRDefault="00060E32" w14:paraId="792F3E02" w14:textId="77777777">
      <w:pPr>
        <w:spacing w:line="240" w:lineRule="auto"/>
        <w:ind w:right="0"/>
        <w:jc w:val="center"/>
        <w:rPr>
          <w:b/>
          <w:u w:val="single"/>
        </w:rPr>
      </w:pPr>
    </w:p>
    <w:p w:rsidR="00060E32" w:rsidP="00475E9E" w:rsidRDefault="00060E32" w14:paraId="2D9E6F13" w14:textId="77777777">
      <w:pPr>
        <w:spacing w:line="240" w:lineRule="auto"/>
        <w:ind w:right="0"/>
        <w:jc w:val="center"/>
        <w:rPr>
          <w:b/>
          <w:u w:val="single"/>
        </w:rPr>
      </w:pPr>
    </w:p>
    <w:p w:rsidR="00060E32" w:rsidP="00475E9E" w:rsidRDefault="00060E32" w14:paraId="5F4AB410" w14:textId="77777777">
      <w:pPr>
        <w:spacing w:line="240" w:lineRule="auto"/>
        <w:ind w:right="0"/>
        <w:jc w:val="center"/>
        <w:rPr>
          <w:b/>
          <w:u w:val="single"/>
        </w:rPr>
      </w:pPr>
    </w:p>
    <w:p w:rsidR="00060E32" w:rsidP="00475E9E" w:rsidRDefault="00060E32" w14:paraId="7B524445" w14:textId="77777777">
      <w:pPr>
        <w:spacing w:line="240" w:lineRule="auto"/>
        <w:ind w:right="0"/>
        <w:jc w:val="center"/>
        <w:rPr>
          <w:b/>
          <w:u w:val="single"/>
        </w:rPr>
      </w:pPr>
    </w:p>
    <w:p w:rsidRPr="00763261" w:rsidR="00475E9E" w:rsidP="00475E9E" w:rsidRDefault="00475E9E" w14:paraId="2E05C83B" w14:textId="77777777">
      <w:pPr>
        <w:spacing w:line="240" w:lineRule="auto"/>
        <w:ind w:right="0"/>
        <w:jc w:val="center"/>
        <w:rPr>
          <w:b/>
          <w:u w:val="single"/>
        </w:rPr>
      </w:pPr>
      <w:r w:rsidRPr="00763261">
        <w:rPr>
          <w:b/>
          <w:u w:val="single"/>
        </w:rPr>
        <w:t xml:space="preserve">Attachment </w:t>
      </w:r>
      <w:r>
        <w:rPr>
          <w:b/>
          <w:u w:val="single"/>
        </w:rPr>
        <w:t>1</w:t>
      </w:r>
    </w:p>
    <w:p w:rsidRPr="00763261" w:rsidR="00475E9E" w:rsidP="00475E9E" w:rsidRDefault="00475E9E" w14:paraId="2EDF3DC6" w14:textId="77777777">
      <w:pPr>
        <w:spacing w:line="480" w:lineRule="auto"/>
        <w:ind w:right="0"/>
        <w:jc w:val="center"/>
        <w:rPr>
          <w:b/>
          <w:u w:val="single"/>
        </w:rPr>
      </w:pPr>
    </w:p>
    <w:p w:rsidRPr="00763261" w:rsidR="00475E9E" w:rsidP="00475E9E" w:rsidRDefault="00475E9E" w14:paraId="4551B390" w14:textId="77777777">
      <w:pPr>
        <w:spacing w:line="240" w:lineRule="auto"/>
        <w:ind w:right="0"/>
        <w:jc w:val="center"/>
        <w:rPr>
          <w:b/>
        </w:rPr>
      </w:pPr>
      <w:r w:rsidRPr="00763261">
        <w:rPr>
          <w:b/>
        </w:rPr>
        <w:t>Body of Evidence</w:t>
      </w:r>
    </w:p>
    <w:p w:rsidRPr="00763261" w:rsidR="00475E9E" w:rsidP="00475E9E" w:rsidRDefault="00475E9E" w14:paraId="6A6284F6" w14:textId="77777777">
      <w:pPr>
        <w:spacing w:line="480" w:lineRule="auto"/>
        <w:ind w:right="0"/>
        <w:jc w:val="center"/>
        <w:rPr>
          <w:b/>
          <w:u w:val="single"/>
        </w:rPr>
      </w:pPr>
    </w:p>
    <w:p w:rsidRPr="00763261" w:rsidR="00475E9E" w:rsidP="00475E9E" w:rsidRDefault="00475E9E" w14:paraId="6093AF8D" w14:textId="3ABD9927">
      <w:pPr>
        <w:spacing w:line="240" w:lineRule="auto"/>
        <w:rPr>
          <w:color w:val="000000"/>
        </w:rPr>
      </w:pPr>
      <w:bookmarkStart w:name="_heading=h.3znysh7" w:id="1"/>
      <w:bookmarkEnd w:id="1"/>
      <w:r>
        <w:rPr>
          <w:color w:val="000000"/>
        </w:rPr>
        <w:t xml:space="preserve">The </w:t>
      </w:r>
      <w:r w:rsidRPr="00763261">
        <w:rPr>
          <w:color w:val="000000"/>
        </w:rPr>
        <w:t>Body of Evidence referenced below</w:t>
      </w:r>
      <w:r w:rsidR="00060E32">
        <w:rPr>
          <w:color w:val="000000"/>
        </w:rPr>
        <w:t xml:space="preserve"> </w:t>
      </w:r>
      <w:r w:rsidRPr="00763261">
        <w:rPr>
          <w:color w:val="000000"/>
        </w:rPr>
        <w:t xml:space="preserve">are key artifacts that supported this </w:t>
      </w:r>
      <w:r>
        <w:rPr>
          <w:color w:val="000000"/>
        </w:rPr>
        <w:t>recommendation</w:t>
      </w:r>
      <w:r w:rsidRPr="00763261">
        <w:rPr>
          <w:color w:val="000000"/>
        </w:rPr>
        <w:t xml:space="preserve">.  </w:t>
      </w:r>
    </w:p>
    <w:p w:rsidRPr="00633035" w:rsidR="00257A96" w:rsidP="00633035" w:rsidRDefault="00060E32" w14:paraId="63BBE4F0" w14:textId="5F0352C7">
      <w:pPr>
        <w:spacing w:line="240" w:lineRule="auto"/>
        <w:rPr>
          <w:b/>
          <w:bCs/>
          <w:color w:val="000000"/>
        </w:rPr>
      </w:pPr>
      <w:r>
        <w:rPr>
          <w:color w:val="000000"/>
        </w:rPr>
        <w:br/>
      </w:r>
      <w:r w:rsidRPr="00633035" w:rsidR="00633035">
        <w:rPr>
          <w:b/>
          <w:bCs/>
          <w:color w:val="000000"/>
        </w:rPr>
        <w:t>&lt;List body of evidence used to assess risk within the subject capability&gt;</w:t>
      </w:r>
    </w:p>
    <w:p w:rsidR="00633035" w:rsidP="00633035" w:rsidRDefault="00633035" w14:paraId="4D96ECF3" w14:textId="77777777">
      <w:pPr>
        <w:spacing w:line="240" w:lineRule="auto"/>
        <w:rPr>
          <w:color w:val="000000"/>
        </w:rPr>
      </w:pPr>
    </w:p>
    <w:p w:rsidR="00633035" w:rsidP="00633035" w:rsidRDefault="00633035" w14:paraId="399EDB7E" w14:textId="77777777">
      <w:pPr>
        <w:spacing w:line="240" w:lineRule="auto"/>
        <w:rPr>
          <w:color w:val="000000"/>
        </w:rPr>
      </w:pPr>
    </w:p>
    <w:p w:rsidR="00633035" w:rsidP="00633035" w:rsidRDefault="00633035" w14:paraId="12D6BD3D" w14:textId="77777777">
      <w:pPr>
        <w:spacing w:line="240" w:lineRule="auto"/>
        <w:rPr>
          <w:color w:val="000000"/>
        </w:rPr>
      </w:pPr>
    </w:p>
    <w:p w:rsidR="00633035" w:rsidP="00633035" w:rsidRDefault="00633035" w14:paraId="0AFBB288" w14:textId="77777777">
      <w:pPr>
        <w:spacing w:line="240" w:lineRule="auto"/>
        <w:rPr>
          <w:color w:val="000000"/>
        </w:rPr>
      </w:pPr>
    </w:p>
    <w:p w:rsidR="00633035" w:rsidP="00633035" w:rsidRDefault="00633035" w14:paraId="20058C56" w14:textId="77777777">
      <w:pPr>
        <w:spacing w:line="240" w:lineRule="auto"/>
        <w:rPr>
          <w:color w:val="000000"/>
        </w:rPr>
      </w:pPr>
    </w:p>
    <w:p w:rsidR="00633035" w:rsidP="00633035" w:rsidRDefault="00633035" w14:paraId="714944AF" w14:textId="77777777">
      <w:pPr>
        <w:spacing w:line="240" w:lineRule="auto"/>
        <w:rPr>
          <w:color w:val="000000"/>
        </w:rPr>
      </w:pPr>
    </w:p>
    <w:p w:rsidR="00633035" w:rsidP="00633035" w:rsidRDefault="00633035" w14:paraId="0F9808AF" w14:textId="77777777">
      <w:pPr>
        <w:spacing w:line="240" w:lineRule="auto"/>
        <w:rPr>
          <w:color w:val="000000"/>
        </w:rPr>
      </w:pPr>
    </w:p>
    <w:p w:rsidR="00633035" w:rsidP="00633035" w:rsidRDefault="00633035" w14:paraId="32B89021" w14:textId="77777777">
      <w:pPr>
        <w:spacing w:line="240" w:lineRule="auto"/>
        <w:rPr>
          <w:color w:val="000000"/>
        </w:rPr>
      </w:pPr>
    </w:p>
    <w:p w:rsidR="00633035" w:rsidP="00633035" w:rsidRDefault="00633035" w14:paraId="19718C07" w14:textId="77777777">
      <w:pPr>
        <w:spacing w:line="240" w:lineRule="auto"/>
        <w:rPr>
          <w:color w:val="000000"/>
        </w:rPr>
      </w:pPr>
    </w:p>
    <w:p w:rsidR="00633035" w:rsidP="00633035" w:rsidRDefault="00633035" w14:paraId="3D84ECAD" w14:textId="77777777">
      <w:pPr>
        <w:spacing w:line="240" w:lineRule="auto"/>
        <w:rPr>
          <w:color w:val="000000"/>
        </w:rPr>
      </w:pPr>
    </w:p>
    <w:p w:rsidR="00633035" w:rsidP="00633035" w:rsidRDefault="00633035" w14:paraId="3D5CEA0F" w14:textId="77777777">
      <w:pPr>
        <w:spacing w:line="240" w:lineRule="auto"/>
        <w:rPr>
          <w:color w:val="000000"/>
        </w:rPr>
      </w:pPr>
    </w:p>
    <w:p w:rsidR="00633035" w:rsidP="00633035" w:rsidRDefault="00633035" w14:paraId="08450B79" w14:textId="77777777">
      <w:pPr>
        <w:spacing w:line="240" w:lineRule="auto"/>
        <w:rPr>
          <w:color w:val="000000"/>
        </w:rPr>
      </w:pPr>
    </w:p>
    <w:p w:rsidR="00633035" w:rsidP="00633035" w:rsidRDefault="00633035" w14:paraId="385154D2" w14:textId="77777777">
      <w:pPr>
        <w:spacing w:line="240" w:lineRule="auto"/>
        <w:rPr>
          <w:color w:val="000000"/>
        </w:rPr>
      </w:pPr>
    </w:p>
    <w:p w:rsidR="00633035" w:rsidP="00633035" w:rsidRDefault="00633035" w14:paraId="7BE350EB" w14:textId="77777777">
      <w:pPr>
        <w:spacing w:line="240" w:lineRule="auto"/>
        <w:rPr>
          <w:color w:val="000000"/>
        </w:rPr>
      </w:pPr>
    </w:p>
    <w:p w:rsidR="00633035" w:rsidP="00633035" w:rsidRDefault="00633035" w14:paraId="696C3A64" w14:textId="77777777">
      <w:pPr>
        <w:spacing w:line="240" w:lineRule="auto"/>
        <w:rPr>
          <w:color w:val="000000"/>
        </w:rPr>
      </w:pPr>
    </w:p>
    <w:p w:rsidR="00633035" w:rsidP="00633035" w:rsidRDefault="00633035" w14:paraId="0C77007D" w14:textId="77777777">
      <w:pPr>
        <w:spacing w:line="240" w:lineRule="auto"/>
        <w:rPr>
          <w:color w:val="000000"/>
        </w:rPr>
      </w:pPr>
    </w:p>
    <w:p w:rsidR="00633035" w:rsidP="00633035" w:rsidRDefault="00633035" w14:paraId="46DAEF6D" w14:textId="77777777">
      <w:pPr>
        <w:spacing w:line="240" w:lineRule="auto"/>
        <w:rPr>
          <w:color w:val="000000"/>
        </w:rPr>
      </w:pPr>
    </w:p>
    <w:p w:rsidR="00633035" w:rsidP="00633035" w:rsidRDefault="00633035" w14:paraId="5FD94B0C" w14:textId="77777777">
      <w:pPr>
        <w:spacing w:line="240" w:lineRule="auto"/>
        <w:rPr>
          <w:color w:val="000000"/>
        </w:rPr>
      </w:pPr>
    </w:p>
    <w:p w:rsidR="00633035" w:rsidP="00633035" w:rsidRDefault="00633035" w14:paraId="407B5663" w14:textId="77777777">
      <w:pPr>
        <w:spacing w:line="240" w:lineRule="auto"/>
        <w:rPr>
          <w:color w:val="000000"/>
        </w:rPr>
      </w:pPr>
    </w:p>
    <w:p w:rsidR="00633035" w:rsidP="00633035" w:rsidRDefault="00633035" w14:paraId="69AB47F4" w14:textId="77777777">
      <w:pPr>
        <w:spacing w:line="240" w:lineRule="auto"/>
        <w:rPr>
          <w:color w:val="000000"/>
        </w:rPr>
      </w:pPr>
    </w:p>
    <w:p w:rsidR="00633035" w:rsidP="00633035" w:rsidRDefault="00633035" w14:paraId="39B9930F" w14:textId="77777777">
      <w:pPr>
        <w:spacing w:line="240" w:lineRule="auto"/>
        <w:rPr>
          <w:color w:val="000000"/>
        </w:rPr>
      </w:pPr>
    </w:p>
    <w:p w:rsidR="00633035" w:rsidP="00633035" w:rsidRDefault="00633035" w14:paraId="2BD38798" w14:textId="77777777">
      <w:pPr>
        <w:spacing w:line="240" w:lineRule="auto"/>
        <w:rPr>
          <w:color w:val="000000"/>
        </w:rPr>
      </w:pPr>
    </w:p>
    <w:p w:rsidR="00633035" w:rsidP="00633035" w:rsidRDefault="00633035" w14:paraId="0C535C63" w14:textId="77777777">
      <w:pPr>
        <w:spacing w:line="240" w:lineRule="auto"/>
        <w:rPr>
          <w:color w:val="000000"/>
        </w:rPr>
      </w:pPr>
    </w:p>
    <w:p w:rsidR="00633035" w:rsidP="00633035" w:rsidRDefault="00633035" w14:paraId="64E557F7" w14:textId="77777777">
      <w:pPr>
        <w:spacing w:line="240" w:lineRule="auto"/>
        <w:rPr>
          <w:color w:val="000000"/>
        </w:rPr>
      </w:pPr>
    </w:p>
    <w:p w:rsidR="00633035" w:rsidP="00633035" w:rsidRDefault="00633035" w14:paraId="580C2BAC" w14:textId="77777777">
      <w:pPr>
        <w:spacing w:line="240" w:lineRule="auto"/>
        <w:rPr>
          <w:color w:val="000000"/>
        </w:rPr>
      </w:pPr>
    </w:p>
    <w:p w:rsidR="00633035" w:rsidP="00633035" w:rsidRDefault="00633035" w14:paraId="675ED71D" w14:textId="77777777">
      <w:pPr>
        <w:spacing w:line="240" w:lineRule="auto"/>
        <w:rPr>
          <w:color w:val="000000"/>
        </w:rPr>
      </w:pPr>
    </w:p>
    <w:p w:rsidR="00633035" w:rsidP="00633035" w:rsidRDefault="00633035" w14:paraId="186D85B8" w14:textId="77777777">
      <w:pPr>
        <w:spacing w:line="240" w:lineRule="auto"/>
        <w:rPr>
          <w:color w:val="000000"/>
        </w:rPr>
      </w:pPr>
    </w:p>
    <w:p w:rsidR="00633035" w:rsidP="00633035" w:rsidRDefault="00633035" w14:paraId="36BD3CEE" w14:textId="77777777">
      <w:pPr>
        <w:spacing w:line="240" w:lineRule="auto"/>
        <w:rPr>
          <w:color w:val="000000"/>
        </w:rPr>
      </w:pPr>
    </w:p>
    <w:p w:rsidR="00633035" w:rsidP="00633035" w:rsidRDefault="00633035" w14:paraId="1F819611" w14:textId="77777777">
      <w:pPr>
        <w:spacing w:line="240" w:lineRule="auto"/>
        <w:rPr>
          <w:color w:val="000000"/>
        </w:rPr>
      </w:pPr>
    </w:p>
    <w:p w:rsidR="00633035" w:rsidP="00633035" w:rsidRDefault="00633035" w14:paraId="06CE329A" w14:textId="77777777">
      <w:pPr>
        <w:spacing w:line="240" w:lineRule="auto"/>
        <w:rPr>
          <w:color w:val="000000"/>
        </w:rPr>
      </w:pPr>
    </w:p>
    <w:p w:rsidR="00633035" w:rsidP="00633035" w:rsidRDefault="00633035" w14:paraId="25FA1EFB" w14:textId="77777777">
      <w:pPr>
        <w:spacing w:line="240" w:lineRule="auto"/>
        <w:rPr>
          <w:color w:val="000000"/>
        </w:rPr>
      </w:pPr>
    </w:p>
    <w:p w:rsidR="00633035" w:rsidP="00633035" w:rsidRDefault="00633035" w14:paraId="50CBF7F2" w14:textId="77777777">
      <w:pPr>
        <w:spacing w:line="240" w:lineRule="auto"/>
        <w:rPr>
          <w:color w:val="000000"/>
        </w:rPr>
      </w:pPr>
    </w:p>
    <w:p w:rsidR="00633035" w:rsidP="00633035" w:rsidRDefault="00633035" w14:paraId="135F4658" w14:textId="77777777">
      <w:pPr>
        <w:spacing w:line="240" w:lineRule="auto"/>
        <w:rPr>
          <w:color w:val="000000"/>
        </w:rPr>
      </w:pPr>
    </w:p>
    <w:p w:rsidR="00633035" w:rsidP="00633035" w:rsidRDefault="00633035" w14:paraId="1032256B" w14:textId="77777777">
      <w:pPr>
        <w:spacing w:line="240" w:lineRule="auto"/>
        <w:rPr>
          <w:color w:val="000000"/>
        </w:rPr>
      </w:pPr>
    </w:p>
    <w:p w:rsidR="00633035" w:rsidP="00633035" w:rsidRDefault="00633035" w14:paraId="1255E7A9" w14:textId="77777777">
      <w:pPr>
        <w:spacing w:line="240" w:lineRule="auto"/>
        <w:rPr>
          <w:color w:val="000000"/>
        </w:rPr>
      </w:pPr>
    </w:p>
    <w:p w:rsidR="00633035" w:rsidP="00633035" w:rsidRDefault="00633035" w14:paraId="4683CDD2" w14:textId="77777777">
      <w:pPr>
        <w:spacing w:line="240" w:lineRule="auto"/>
        <w:rPr>
          <w:color w:val="000000"/>
        </w:rPr>
      </w:pPr>
    </w:p>
    <w:p w:rsidRPr="006A272C" w:rsidR="00633035" w:rsidP="00633035" w:rsidRDefault="00633035" w14:paraId="2F9F2678" w14:textId="77777777">
      <w:pPr>
        <w:spacing w:line="240" w:lineRule="auto"/>
      </w:pPr>
    </w:p>
    <w:p w:rsidR="00257A96" w:rsidP="00257A96" w:rsidRDefault="00257A96" w14:paraId="3A4AC9E4" w14:textId="77777777">
      <w:pPr>
        <w:keepLines/>
        <w:spacing w:line="240" w:lineRule="auto"/>
        <w:ind w:left="5040" w:right="0"/>
        <w:jc w:val="center"/>
        <w:rPr>
          <w:rFonts w:cs="Arial"/>
        </w:rPr>
      </w:pPr>
    </w:p>
    <w:p w:rsidRPr="00763261" w:rsidR="00475E9E" w:rsidP="00475E9E" w:rsidRDefault="00475E9E" w14:paraId="7748DA88" w14:textId="77777777">
      <w:pPr>
        <w:spacing w:line="480" w:lineRule="auto"/>
        <w:rPr>
          <w:color w:val="000000"/>
        </w:rPr>
      </w:pPr>
    </w:p>
    <w:p w:rsidRPr="00CF3CEA" w:rsidR="00CF3CEA" w:rsidP="00910264" w:rsidRDefault="00CF3CEA" w14:paraId="6C1EA535" w14:textId="4F300365">
      <w:pPr>
        <w:ind w:right="0"/>
        <w:jc w:val="center"/>
        <w:rPr>
          <w:rFonts w:cs="Arial"/>
          <w:b/>
          <w:bCs/>
          <w:snapToGrid w:val="0"/>
          <w:color w:val="000000" w:themeColor="text1"/>
          <w:u w:val="single"/>
        </w:rPr>
      </w:pPr>
      <w:r w:rsidRPr="00CF3CEA">
        <w:rPr>
          <w:rFonts w:cs="Arial"/>
          <w:b/>
          <w:bCs/>
          <w:snapToGrid w:val="0"/>
          <w:color w:val="000000" w:themeColor="text1"/>
          <w:u w:val="single"/>
        </w:rPr>
        <w:lastRenderedPageBreak/>
        <w:t>Attachment 2</w:t>
      </w:r>
    </w:p>
    <w:p w:rsidR="00CF3CEA" w:rsidP="00910264" w:rsidRDefault="00CF3CEA" w14:paraId="2BE4D9BD" w14:textId="77777777">
      <w:pPr>
        <w:ind w:right="0"/>
        <w:jc w:val="center"/>
        <w:rPr>
          <w:rFonts w:cs="Arial"/>
          <w:b/>
          <w:bCs/>
          <w:snapToGrid w:val="0"/>
          <w:color w:val="000000" w:themeColor="text1"/>
        </w:rPr>
      </w:pPr>
    </w:p>
    <w:p w:rsidR="00434F3E" w:rsidP="00910264" w:rsidRDefault="00434F3E" w14:paraId="3C15B5F5" w14:textId="0A2DF2EC">
      <w:pPr>
        <w:ind w:right="0"/>
        <w:jc w:val="center"/>
        <w:rPr>
          <w:rFonts w:cs="Arial"/>
          <w:b/>
          <w:bCs/>
          <w:snapToGrid w:val="0"/>
          <w:color w:val="000000" w:themeColor="text1"/>
        </w:rPr>
      </w:pPr>
      <w:r>
        <w:rPr>
          <w:rFonts w:cs="Arial"/>
          <w:b/>
          <w:bCs/>
          <w:snapToGrid w:val="0"/>
          <w:color w:val="000000" w:themeColor="text1"/>
        </w:rPr>
        <w:t>CRA Assessment Report</w:t>
      </w:r>
      <w:r w:rsidR="00060E32">
        <w:rPr>
          <w:rFonts w:cs="Arial"/>
          <w:b/>
          <w:bCs/>
          <w:snapToGrid w:val="0"/>
          <w:color w:val="000000" w:themeColor="text1"/>
        </w:rPr>
        <w:t xml:space="preserve"> for &lt;Capability&gt;</w:t>
      </w:r>
    </w:p>
    <w:p w:rsidR="00434F3E" w:rsidP="00575380" w:rsidRDefault="00434F3E" w14:paraId="21A0A080" w14:textId="77777777">
      <w:pPr>
        <w:ind w:right="0"/>
        <w:rPr>
          <w:rFonts w:cs="Arial"/>
          <w:b/>
          <w:bCs/>
          <w:snapToGrid w:val="0"/>
          <w:color w:val="000000" w:themeColor="text1"/>
        </w:rPr>
      </w:pPr>
    </w:p>
    <w:p w:rsidR="003C48A0" w:rsidP="00575380" w:rsidRDefault="003C48A0" w14:paraId="31E918A5" w14:textId="77777777">
      <w:pPr>
        <w:ind w:right="0"/>
        <w:rPr>
          <w:rFonts w:cs="Arial"/>
          <w:snapToGrid w:val="0"/>
          <w:color w:val="000000" w:themeColor="text1"/>
        </w:rPr>
      </w:pPr>
      <w:bookmarkStart w:name="_Hlk153439015" w:id="2"/>
    </w:p>
    <w:p w:rsidR="00910264" w:rsidP="00F44956" w:rsidRDefault="00910264" w14:paraId="03CDAF3C" w14:textId="51C4B29A">
      <w:pPr>
        <w:pStyle w:val="ListParagraph"/>
        <w:numPr>
          <w:ilvl w:val="0"/>
          <w:numId w:val="30"/>
        </w:numPr>
        <w:ind w:left="360" w:right="0"/>
        <w:rPr>
          <w:rFonts w:cs="Arial"/>
          <w:snapToGrid w:val="0"/>
          <w:color w:val="000000" w:themeColor="text1"/>
        </w:rPr>
      </w:pPr>
      <w:r w:rsidRPr="00910264">
        <w:rPr>
          <w:rFonts w:cs="Arial"/>
          <w:snapToGrid w:val="0"/>
          <w:color w:val="000000" w:themeColor="text1"/>
        </w:rPr>
        <w:t>Security Assessment Results</w:t>
      </w:r>
      <w:r>
        <w:rPr>
          <w:rFonts w:cs="Arial"/>
          <w:snapToGrid w:val="0"/>
          <w:color w:val="000000" w:themeColor="text1"/>
        </w:rPr>
        <w:t xml:space="preserve"> (</w:t>
      </w:r>
      <w:r w:rsidRPr="00910264">
        <w:rPr>
          <w:rFonts w:cs="Arial"/>
          <w:i/>
          <w:iCs/>
          <w:snapToGrid w:val="0"/>
          <w:color w:val="000000" w:themeColor="text1"/>
        </w:rPr>
        <w:t>Defines findings, vulnerabilities, and weaknesses discovered</w:t>
      </w:r>
      <w:r>
        <w:rPr>
          <w:rFonts w:cs="Arial"/>
          <w:snapToGrid w:val="0"/>
          <w:color w:val="000000" w:themeColor="text1"/>
        </w:rPr>
        <w:t>)</w:t>
      </w:r>
    </w:p>
    <w:p w:rsidR="00910264" w:rsidP="00F44956" w:rsidRDefault="00910264" w14:paraId="067BFD78" w14:textId="77777777">
      <w:pPr>
        <w:pStyle w:val="ListParagraph"/>
        <w:ind w:left="360" w:right="0"/>
        <w:rPr>
          <w:rFonts w:cs="Arial"/>
          <w:snapToGrid w:val="0"/>
          <w:color w:val="000000" w:themeColor="text1"/>
        </w:rPr>
      </w:pPr>
    </w:p>
    <w:p w:rsidR="00910264" w:rsidP="00F44956" w:rsidRDefault="00910264" w14:paraId="684EC7D2" w14:textId="77777777">
      <w:pPr>
        <w:pStyle w:val="ListParagraph"/>
        <w:ind w:left="360" w:right="0"/>
        <w:rPr>
          <w:rFonts w:cs="Arial"/>
          <w:snapToGrid w:val="0"/>
          <w:color w:val="000000" w:themeColor="text1"/>
        </w:rPr>
      </w:pPr>
    </w:p>
    <w:p w:rsidR="00910264" w:rsidP="00F44956" w:rsidRDefault="00910264" w14:paraId="1E26E6DF" w14:textId="77777777">
      <w:pPr>
        <w:pStyle w:val="ListParagraph"/>
        <w:ind w:left="360" w:right="0"/>
        <w:rPr>
          <w:rFonts w:cs="Arial"/>
          <w:snapToGrid w:val="0"/>
          <w:color w:val="000000" w:themeColor="text1"/>
        </w:rPr>
      </w:pPr>
    </w:p>
    <w:p w:rsidR="00910264" w:rsidP="00F44956" w:rsidRDefault="00910264" w14:paraId="54AC868D" w14:textId="77777777">
      <w:pPr>
        <w:pStyle w:val="ListParagraph"/>
        <w:ind w:left="360" w:right="0"/>
        <w:rPr>
          <w:rFonts w:cs="Arial"/>
          <w:snapToGrid w:val="0"/>
          <w:color w:val="000000" w:themeColor="text1"/>
        </w:rPr>
      </w:pPr>
    </w:p>
    <w:p w:rsidR="00910264" w:rsidP="00F44956" w:rsidRDefault="00910264" w14:paraId="2B94C109" w14:textId="77777777">
      <w:pPr>
        <w:pStyle w:val="ListParagraph"/>
        <w:ind w:left="360" w:right="0"/>
        <w:rPr>
          <w:rFonts w:cs="Arial"/>
          <w:snapToGrid w:val="0"/>
          <w:color w:val="000000" w:themeColor="text1"/>
        </w:rPr>
      </w:pPr>
    </w:p>
    <w:p w:rsidR="00910264" w:rsidP="00F44956" w:rsidRDefault="00910264" w14:paraId="1B49F10B" w14:textId="77777777">
      <w:pPr>
        <w:pStyle w:val="ListParagraph"/>
        <w:ind w:left="360" w:right="0"/>
        <w:rPr>
          <w:rFonts w:cs="Arial"/>
          <w:snapToGrid w:val="0"/>
          <w:color w:val="000000" w:themeColor="text1"/>
        </w:rPr>
      </w:pPr>
    </w:p>
    <w:p w:rsidR="00910264" w:rsidP="00F44956" w:rsidRDefault="00910264" w14:paraId="5E759922" w14:textId="14199BBD">
      <w:pPr>
        <w:pStyle w:val="ListParagraph"/>
        <w:numPr>
          <w:ilvl w:val="0"/>
          <w:numId w:val="30"/>
        </w:numPr>
        <w:ind w:left="360" w:right="0"/>
        <w:rPr>
          <w:rFonts w:cs="Arial"/>
          <w:snapToGrid w:val="0"/>
          <w:color w:val="000000" w:themeColor="text1"/>
        </w:rPr>
      </w:pPr>
      <w:r>
        <w:rPr>
          <w:rFonts w:cs="Arial"/>
          <w:snapToGrid w:val="0"/>
          <w:color w:val="000000" w:themeColor="text1"/>
        </w:rPr>
        <w:t>Security Assessment Result Recommendations (</w:t>
      </w:r>
      <w:r w:rsidRPr="00910264">
        <w:rPr>
          <w:rFonts w:cs="Arial"/>
          <w:i/>
          <w:iCs/>
          <w:snapToGrid w:val="0"/>
          <w:color w:val="000000" w:themeColor="text1"/>
        </w:rPr>
        <w:t>Define finding recommendations</w:t>
      </w:r>
      <w:r>
        <w:rPr>
          <w:rFonts w:cs="Arial"/>
          <w:snapToGrid w:val="0"/>
          <w:color w:val="000000" w:themeColor="text1"/>
        </w:rPr>
        <w:t>)</w:t>
      </w:r>
    </w:p>
    <w:p w:rsidR="00910264" w:rsidP="00F44956" w:rsidRDefault="00910264" w14:paraId="2A4C0D81" w14:textId="77777777">
      <w:pPr>
        <w:ind w:left="360" w:right="0"/>
        <w:rPr>
          <w:rFonts w:cs="Arial"/>
          <w:snapToGrid w:val="0"/>
          <w:color w:val="000000" w:themeColor="text1"/>
        </w:rPr>
      </w:pPr>
    </w:p>
    <w:p w:rsidR="00910264" w:rsidP="00F44956" w:rsidRDefault="00910264" w14:paraId="5219F021" w14:textId="77777777">
      <w:pPr>
        <w:ind w:left="360" w:right="0"/>
        <w:rPr>
          <w:rFonts w:cs="Arial"/>
          <w:snapToGrid w:val="0"/>
          <w:color w:val="000000" w:themeColor="text1"/>
        </w:rPr>
      </w:pPr>
    </w:p>
    <w:p w:rsidR="00910264" w:rsidP="00F44956" w:rsidRDefault="00910264" w14:paraId="57CFE82E" w14:textId="77777777">
      <w:pPr>
        <w:ind w:left="360" w:right="0"/>
        <w:rPr>
          <w:rFonts w:cs="Arial"/>
          <w:snapToGrid w:val="0"/>
          <w:color w:val="000000" w:themeColor="text1"/>
        </w:rPr>
      </w:pPr>
    </w:p>
    <w:p w:rsidR="00910264" w:rsidP="00F44956" w:rsidRDefault="00910264" w14:paraId="33265DF3" w14:textId="77777777">
      <w:pPr>
        <w:ind w:left="360" w:right="0"/>
        <w:rPr>
          <w:rFonts w:cs="Arial"/>
          <w:snapToGrid w:val="0"/>
          <w:color w:val="000000" w:themeColor="text1"/>
        </w:rPr>
      </w:pPr>
    </w:p>
    <w:p w:rsidR="00910264" w:rsidP="00F44956" w:rsidRDefault="00910264" w14:paraId="68BF189E" w14:textId="77777777">
      <w:pPr>
        <w:ind w:left="360" w:right="0"/>
        <w:rPr>
          <w:rFonts w:cs="Arial"/>
          <w:snapToGrid w:val="0"/>
          <w:color w:val="000000" w:themeColor="text1"/>
        </w:rPr>
      </w:pPr>
    </w:p>
    <w:p w:rsidR="00910264" w:rsidP="00F44956" w:rsidRDefault="00910264" w14:paraId="438ECBF4" w14:textId="77777777">
      <w:pPr>
        <w:ind w:left="360" w:right="0"/>
        <w:rPr>
          <w:rFonts w:cs="Arial"/>
          <w:snapToGrid w:val="0"/>
          <w:color w:val="000000" w:themeColor="text1"/>
        </w:rPr>
      </w:pPr>
    </w:p>
    <w:p w:rsidRPr="00910264" w:rsidR="00910264" w:rsidP="00F44956" w:rsidRDefault="00910264" w14:paraId="3B8F1F18" w14:textId="77777777">
      <w:pPr>
        <w:ind w:left="360" w:right="0"/>
        <w:rPr>
          <w:rFonts w:cs="Arial"/>
          <w:snapToGrid w:val="0"/>
          <w:color w:val="000000" w:themeColor="text1"/>
        </w:rPr>
      </w:pPr>
    </w:p>
    <w:p w:rsidR="00910264" w:rsidP="00F44956" w:rsidRDefault="00910264" w14:paraId="0F57B450" w14:textId="16B9B006">
      <w:pPr>
        <w:pStyle w:val="ListParagraph"/>
        <w:numPr>
          <w:ilvl w:val="0"/>
          <w:numId w:val="30"/>
        </w:numPr>
        <w:ind w:left="360" w:right="0"/>
        <w:rPr>
          <w:rFonts w:cs="Arial"/>
          <w:snapToGrid w:val="0"/>
          <w:color w:val="000000" w:themeColor="text1"/>
        </w:rPr>
      </w:pPr>
      <w:r>
        <w:rPr>
          <w:rFonts w:cs="Arial"/>
          <w:snapToGrid w:val="0"/>
          <w:color w:val="000000" w:themeColor="text1"/>
        </w:rPr>
        <w:t>Security Assessment Methodologies Used (</w:t>
      </w:r>
      <w:r w:rsidRPr="00910264">
        <w:rPr>
          <w:rFonts w:cs="Arial"/>
          <w:i/>
          <w:iCs/>
          <w:snapToGrid w:val="0"/>
          <w:color w:val="000000" w:themeColor="text1"/>
        </w:rPr>
        <w:t>i.e., Examine, Interview, Test, Cloud, etc.</w:t>
      </w:r>
      <w:r>
        <w:rPr>
          <w:rFonts w:cs="Arial"/>
          <w:snapToGrid w:val="0"/>
          <w:color w:val="000000" w:themeColor="text1"/>
        </w:rPr>
        <w:t>)</w:t>
      </w:r>
    </w:p>
    <w:p w:rsidR="00910264" w:rsidP="00F44956" w:rsidRDefault="00910264" w14:paraId="325CA5A5" w14:textId="77777777">
      <w:pPr>
        <w:ind w:left="360" w:right="0"/>
        <w:rPr>
          <w:rFonts w:cs="Arial"/>
          <w:snapToGrid w:val="0"/>
          <w:color w:val="000000" w:themeColor="text1"/>
        </w:rPr>
      </w:pPr>
    </w:p>
    <w:p w:rsidR="00910264" w:rsidP="00F44956" w:rsidRDefault="00910264" w14:paraId="7C9DFD7F" w14:textId="77777777">
      <w:pPr>
        <w:ind w:left="360" w:right="0"/>
        <w:rPr>
          <w:rFonts w:cs="Arial"/>
          <w:snapToGrid w:val="0"/>
          <w:color w:val="000000" w:themeColor="text1"/>
        </w:rPr>
      </w:pPr>
    </w:p>
    <w:p w:rsidR="00910264" w:rsidP="00F44956" w:rsidRDefault="00910264" w14:paraId="1ECD9155" w14:textId="77777777">
      <w:pPr>
        <w:ind w:left="360" w:right="0"/>
        <w:rPr>
          <w:rFonts w:cs="Arial"/>
          <w:snapToGrid w:val="0"/>
          <w:color w:val="000000" w:themeColor="text1"/>
        </w:rPr>
      </w:pPr>
    </w:p>
    <w:p w:rsidR="00910264" w:rsidP="00F44956" w:rsidRDefault="00910264" w14:paraId="60C74B8D" w14:textId="77777777">
      <w:pPr>
        <w:ind w:left="360" w:right="0"/>
        <w:rPr>
          <w:rFonts w:cs="Arial"/>
          <w:snapToGrid w:val="0"/>
          <w:color w:val="000000" w:themeColor="text1"/>
        </w:rPr>
      </w:pPr>
    </w:p>
    <w:p w:rsidR="00910264" w:rsidP="00F44956" w:rsidRDefault="00910264" w14:paraId="1748750E" w14:textId="77777777">
      <w:pPr>
        <w:ind w:left="360" w:right="0"/>
        <w:rPr>
          <w:rFonts w:cs="Arial"/>
          <w:snapToGrid w:val="0"/>
          <w:color w:val="000000" w:themeColor="text1"/>
        </w:rPr>
      </w:pPr>
    </w:p>
    <w:p w:rsidR="00910264" w:rsidP="00F44956" w:rsidRDefault="00910264" w14:paraId="7445F96C" w14:textId="77777777">
      <w:pPr>
        <w:ind w:left="360" w:right="0"/>
        <w:rPr>
          <w:rFonts w:cs="Arial"/>
          <w:snapToGrid w:val="0"/>
          <w:color w:val="000000" w:themeColor="text1"/>
        </w:rPr>
      </w:pPr>
    </w:p>
    <w:p w:rsidRPr="00910264" w:rsidR="00910264" w:rsidP="00F44956" w:rsidRDefault="00910264" w14:paraId="00B9F994" w14:textId="77777777">
      <w:pPr>
        <w:ind w:left="360" w:right="0"/>
        <w:rPr>
          <w:rFonts w:cs="Arial"/>
          <w:snapToGrid w:val="0"/>
          <w:color w:val="000000" w:themeColor="text1"/>
        </w:rPr>
      </w:pPr>
    </w:p>
    <w:p w:rsidRPr="005C607B" w:rsidR="00910264" w:rsidP="00F44956" w:rsidRDefault="00910264" w14:paraId="3C78A8D2" w14:textId="1F7A4A8A">
      <w:pPr>
        <w:pStyle w:val="ListParagraph"/>
        <w:numPr>
          <w:ilvl w:val="0"/>
          <w:numId w:val="30"/>
        </w:numPr>
        <w:ind w:left="450" w:right="0" w:hanging="450"/>
        <w:rPr>
          <w:rFonts w:cs="Arial"/>
          <w:snapToGrid w:val="0"/>
          <w:color w:val="000000" w:themeColor="text1"/>
        </w:rPr>
      </w:pPr>
      <w:r>
        <w:rPr>
          <w:rFonts w:cs="Arial"/>
          <w:snapToGrid w:val="0"/>
          <w:color w:val="000000" w:themeColor="text1"/>
        </w:rPr>
        <w:t xml:space="preserve">Technical Analysis Conducted </w:t>
      </w:r>
      <w:r w:rsidRPr="005C607B">
        <w:rPr>
          <w:rFonts w:cs="Arial"/>
          <w:snapToGrid w:val="0"/>
          <w:color w:val="000000" w:themeColor="text1"/>
        </w:rPr>
        <w:t>(</w:t>
      </w:r>
      <w:r w:rsidRPr="005C607B">
        <w:rPr>
          <w:rFonts w:cs="Arial"/>
          <w:i/>
          <w:iCs/>
          <w:snapToGrid w:val="0"/>
          <w:color w:val="000000" w:themeColor="text1"/>
        </w:rPr>
        <w:t>i.e.</w:t>
      </w:r>
      <w:r w:rsidRPr="005C607B" w:rsidR="005C607B">
        <w:rPr>
          <w:rFonts w:cs="Arial"/>
          <w:i/>
          <w:iCs/>
          <w:snapToGrid w:val="0"/>
          <w:color w:val="000000" w:themeColor="text1"/>
        </w:rPr>
        <w:t xml:space="preserve"> Cloud, Firewall, CDS</w:t>
      </w:r>
      <w:r w:rsidRPr="005C607B">
        <w:rPr>
          <w:rFonts w:cs="Arial"/>
          <w:i/>
          <w:iCs/>
          <w:snapToGrid w:val="0"/>
          <w:color w:val="000000" w:themeColor="text1"/>
        </w:rPr>
        <w:t xml:space="preserve">, </w:t>
      </w:r>
      <w:r w:rsidRPr="005C607B" w:rsidR="005C607B">
        <w:rPr>
          <w:rFonts w:cs="Arial"/>
          <w:i/>
          <w:iCs/>
          <w:snapToGrid w:val="0"/>
          <w:color w:val="000000" w:themeColor="text1"/>
        </w:rPr>
        <w:t xml:space="preserve">Supply Chain, Zero Trust, Threat modeling, Incident response testing, Penetration testing, vulnerability assessment, </w:t>
      </w:r>
      <w:r w:rsidRPr="005C607B">
        <w:rPr>
          <w:rFonts w:cs="Arial"/>
          <w:i/>
          <w:iCs/>
          <w:snapToGrid w:val="0"/>
          <w:color w:val="000000" w:themeColor="text1"/>
        </w:rPr>
        <w:t>etc.</w:t>
      </w:r>
      <w:r w:rsidRPr="005C607B">
        <w:rPr>
          <w:rFonts w:cs="Arial"/>
          <w:snapToGrid w:val="0"/>
          <w:color w:val="000000" w:themeColor="text1"/>
        </w:rPr>
        <w:t>)</w:t>
      </w:r>
    </w:p>
    <w:bookmarkEnd w:id="2"/>
    <w:p w:rsidR="00910264" w:rsidP="00575380" w:rsidRDefault="00910264" w14:paraId="37676950" w14:textId="77777777">
      <w:pPr>
        <w:ind w:right="0"/>
        <w:rPr>
          <w:rFonts w:cs="Arial"/>
          <w:snapToGrid w:val="0"/>
          <w:color w:val="000000" w:themeColor="text1"/>
        </w:rPr>
      </w:pPr>
    </w:p>
    <w:p w:rsidR="00910264" w:rsidP="00575380" w:rsidRDefault="00910264" w14:paraId="4EEF89C9" w14:textId="77777777">
      <w:pPr>
        <w:ind w:right="0"/>
        <w:rPr>
          <w:rFonts w:cs="Arial"/>
          <w:snapToGrid w:val="0"/>
          <w:color w:val="000000" w:themeColor="text1"/>
        </w:rPr>
      </w:pPr>
    </w:p>
    <w:p w:rsidR="00910264" w:rsidP="00575380" w:rsidRDefault="00910264" w14:paraId="6F2C831B" w14:textId="77777777">
      <w:pPr>
        <w:ind w:right="0"/>
        <w:rPr>
          <w:rFonts w:cs="Arial"/>
          <w:snapToGrid w:val="0"/>
          <w:color w:val="000000" w:themeColor="text1"/>
        </w:rPr>
      </w:pPr>
    </w:p>
    <w:p w:rsidRPr="00434F3E" w:rsidR="00910264" w:rsidP="00575380" w:rsidRDefault="00910264" w14:paraId="2F7C2CC2" w14:textId="7922D671">
      <w:pPr>
        <w:ind w:right="0"/>
        <w:rPr>
          <w:rFonts w:cs="Arial"/>
          <w:snapToGrid w:val="0"/>
          <w:color w:val="000000" w:themeColor="text1"/>
        </w:rPr>
      </w:pPr>
    </w:p>
    <w:sectPr w:rsidRPr="00434F3E" w:rsidR="00910264" w:rsidSect="00306ACC">
      <w:headerReference w:type="even" r:id="rId10"/>
      <w:headerReference w:type="default" r:id="rId11"/>
      <w:footerReference w:type="default" r:id="rId12"/>
      <w:headerReference w:type="first" r:id="rId13"/>
      <w:footerReference w:type="first" r:id="rId14"/>
      <w:pgSz w:w="12240" w:h="15840" w:orient="portrait"/>
      <w:pgMar w:top="720" w:right="1440" w:bottom="720" w:left="1440" w:header="432"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06ACC" w:rsidP="005B43F9" w:rsidRDefault="00306ACC" w14:paraId="7452000E" w14:textId="77777777">
      <w:r>
        <w:separator/>
      </w:r>
    </w:p>
  </w:endnote>
  <w:endnote w:type="continuationSeparator" w:id="0">
    <w:p w:rsidR="00306ACC" w:rsidP="005B43F9" w:rsidRDefault="00306ACC" w14:paraId="07F76850" w14:textId="77777777">
      <w:r>
        <w:continuationSeparator/>
      </w:r>
    </w:p>
  </w:endnote>
  <w:endnote w:type="continuationNotice" w:id="1">
    <w:p w:rsidR="00306ACC" w:rsidRDefault="00306ACC" w14:paraId="1C119107"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2062983"/>
      <w:docPartObj>
        <w:docPartGallery w:val="Page Numbers (Bottom of Page)"/>
        <w:docPartUnique/>
      </w:docPartObj>
    </w:sdtPr>
    <w:sdtEndPr>
      <w:rPr>
        <w:noProof/>
      </w:rPr>
    </w:sdtEndPr>
    <w:sdtContent>
      <w:p w:rsidR="00B3527F" w:rsidP="00B3527F" w:rsidRDefault="00B3527F" w14:paraId="6286C3CC" w14:textId="4C10176B">
        <w:pPr>
          <w:spacing w:line="240" w:lineRule="auto"/>
          <w:ind w:left="1170" w:right="0" w:hanging="1170"/>
        </w:pPr>
        <w:r w:rsidRPr="00763261">
          <w:t>SUBJECT</w:t>
        </w:r>
        <w:r>
          <w:t xml:space="preserve">: </w:t>
        </w:r>
        <w:r w:rsidRPr="00764F58">
          <w:t xml:space="preserve"> </w:t>
        </w:r>
        <w:r w:rsidRPr="007C3646">
          <w:rPr>
            <w:b/>
            <w:bCs/>
          </w:rPr>
          <w:t>&lt;Authorization Type&gt;</w:t>
        </w:r>
        <w:r w:rsidRPr="00763261">
          <w:rPr>
            <w:b/>
          </w:rPr>
          <w:t xml:space="preserve"> </w:t>
        </w:r>
        <w:r w:rsidRPr="00763261">
          <w:t xml:space="preserve">for the </w:t>
        </w:r>
        <w:r w:rsidRPr="007C3646">
          <w:rPr>
            <w:b/>
            <w:bCs/>
          </w:rPr>
          <w:t>&lt;</w:t>
        </w:r>
        <w:r w:rsidR="00633035">
          <w:rPr>
            <w:b/>
            <w:bCs/>
          </w:rPr>
          <w:t>Capability</w:t>
        </w:r>
        <w:r w:rsidRPr="007C3646">
          <w:rPr>
            <w:b/>
            <w:bCs/>
          </w:rPr>
          <w:t>&gt;</w:t>
        </w:r>
        <w:r w:rsidRPr="00F01D48">
          <w:t xml:space="preserve">, </w:t>
        </w:r>
        <w:r w:rsidRPr="007C3646">
          <w:rPr>
            <w:b/>
            <w:bCs/>
          </w:rPr>
          <w:t>&lt;System Name&gt;</w:t>
        </w:r>
        <w:r w:rsidRPr="00763261">
          <w:t>.  Authorization Termination Date (ATD</w:t>
        </w:r>
        <w:r w:rsidRPr="00F01D48">
          <w:t xml:space="preserve">): </w:t>
        </w:r>
        <w:r w:rsidRPr="00F01D48">
          <w:rPr>
            <w:bCs/>
          </w:rPr>
          <w:t>Month Day, Year</w:t>
        </w:r>
        <w:r w:rsidRPr="00F01D48">
          <w:t>.</w:t>
        </w:r>
      </w:p>
      <w:p w:rsidR="009A767F" w:rsidRDefault="009A767F" w14:paraId="34D03EA1" w14:textId="671248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F6BA6" w:rsidRDefault="00BF6BA6" w14:paraId="6A7B9A0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633C6139" w:rsidP="633C6139" w:rsidRDefault="633C6139" w14:paraId="5BAC49C0" w14:textId="65419164">
    <w:pPr>
      <w:spacing w:before="0" w:beforeAutospacing="off" w:after="0" w:afterAutospacing="off"/>
      <w:jc w:val="left"/>
      <w:rPr>
        <w:noProof w:val="0"/>
        <w:lang w:val="en-US"/>
      </w:rPr>
    </w:pPr>
    <w:r w:rsidRPr="633C6139" w:rsidR="633C6139">
      <w:rPr>
        <w:rFonts w:ascii="Times New Roman" w:hAnsi="Times New Roman" w:eastAsia="Times New Roman" w:cs="Times New Roman"/>
        <w:b w:val="0"/>
        <w:bCs w:val="0"/>
        <w:i w:val="0"/>
        <w:iCs w:val="0"/>
        <w:caps w:val="0"/>
        <w:smallCaps w:val="0"/>
        <w:noProof w:val="0"/>
        <w:color w:val="000000" w:themeColor="text1" w:themeTint="FF" w:themeShade="FF"/>
        <w:sz w:val="16"/>
        <w:szCs w:val="16"/>
        <w:lang w:val="en-US"/>
      </w:rPr>
      <w:t xml:space="preserve">DISTRIBUTION STATEMENT A: Distribution approved for public release on 09 May 2025; distribution is unlimited.  </w:t>
    </w:r>
    <w:r>
      <w:br/>
    </w:r>
    <w:r w:rsidRPr="633C6139" w:rsidR="633C6139">
      <w:rPr>
        <w:rFonts w:ascii="Times New Roman" w:hAnsi="Times New Roman" w:eastAsia="Times New Roman" w:cs="Times New Roman"/>
        <w:b w:val="0"/>
        <w:bCs w:val="0"/>
        <w:i w:val="0"/>
        <w:iCs w:val="0"/>
        <w:caps w:val="0"/>
        <w:smallCaps w:val="0"/>
        <w:noProof w:val="0"/>
        <w:color w:val="000000" w:themeColor="text1" w:themeTint="FF" w:themeShade="FF"/>
        <w:sz w:val="16"/>
        <w:szCs w:val="16"/>
        <w:lang w:val="en-US"/>
      </w:rPr>
      <w:t>Case Number: 25-T-2016</w:t>
    </w:r>
  </w:p>
  <w:p w:rsidRPr="00BF1F6B" w:rsidR="001B26C8" w:rsidP="001B26C8" w:rsidRDefault="001B26C8" w14:paraId="6066FA3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06ACC" w:rsidP="005B43F9" w:rsidRDefault="00306ACC" w14:paraId="639A1369" w14:textId="77777777">
      <w:r>
        <w:separator/>
      </w:r>
    </w:p>
  </w:footnote>
  <w:footnote w:type="continuationSeparator" w:id="0">
    <w:p w:rsidR="00306ACC" w:rsidP="005B43F9" w:rsidRDefault="00306ACC" w14:paraId="53F79E1D" w14:textId="77777777">
      <w:r>
        <w:continuationSeparator/>
      </w:r>
    </w:p>
  </w:footnote>
  <w:footnote w:type="continuationNotice" w:id="1">
    <w:p w:rsidR="00306ACC" w:rsidRDefault="00306ACC" w14:paraId="1F331164"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70769860"/>
      <w:docPartObj>
        <w:docPartGallery w:val="Page Numbers (Top of Page)"/>
        <w:docPartUnique/>
      </w:docPartObj>
    </w:sdtPr>
    <w:sdtEndPr>
      <w:rPr>
        <w:rStyle w:val="PageNumber"/>
      </w:rPr>
    </w:sdtEndPr>
    <w:sdtContent>
      <w:p w:rsidR="00331B4A" w:rsidP="004F5E68" w:rsidRDefault="00331B4A" w14:paraId="2E7504BB" w14:textId="63116EB0">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98821801"/>
      <w:docPartObj>
        <w:docPartGallery w:val="Page Numbers (Top of Page)"/>
        <w:docPartUnique/>
      </w:docPartObj>
    </w:sdtPr>
    <w:sdtEndPr>
      <w:rPr>
        <w:rStyle w:val="PageNumber"/>
      </w:rPr>
    </w:sdtEndPr>
    <w:sdtContent>
      <w:p w:rsidR="00AA2BC3" w:rsidP="00331B4A" w:rsidRDefault="00AA2BC3" w14:paraId="547C1E32" w14:textId="5259642B">
        <w:pPr>
          <w:pStyle w:val="Header"/>
          <w:framePr w:wrap="none" w:hAnchor="margin" w:vAnchor="text"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AA2BC3" w:rsidP="00AA2BC3" w:rsidRDefault="00AA2BC3" w14:paraId="42368FF3"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4193996"/>
      <w:docPartObj>
        <w:docPartGallery w:val="Page Numbers (Top of Page)"/>
        <w:docPartUnique/>
      </w:docPartObj>
    </w:sdtPr>
    <w:sdtEndPr>
      <w:rPr>
        <w:noProof/>
      </w:rPr>
    </w:sdtEndPr>
    <w:sdtContent>
      <w:sdt>
        <w:sdtPr>
          <w:id w:val="-1650506285"/>
          <w:docPartObj>
            <w:docPartGallery w:val="Page Numbers (Top of Page)"/>
            <w:docPartUnique/>
          </w:docPartObj>
        </w:sdtPr>
        <w:sdtEndPr>
          <w:rPr>
            <w:noProof/>
          </w:rPr>
        </w:sdtEndPr>
        <w:sdtContent>
          <w:p w:rsidRPr="00141B78" w:rsidR="006C6E00" w:rsidP="00AA2BC3" w:rsidRDefault="006C6E00" w14:paraId="0EC87C6D" w14:textId="4E4EA0C1">
            <w:pPr>
              <w:pStyle w:val="Header"/>
              <w:tabs>
                <w:tab w:val="clear" w:pos="4680"/>
                <w:tab w:val="clear" w:pos="9360"/>
                <w:tab w:val="left" w:pos="1125"/>
              </w:tabs>
              <w:ind w:right="360"/>
            </w:pPr>
          </w:p>
          <w:p w:rsidR="006C6E00" w:rsidP="006C6E00" w:rsidRDefault="001B26C8" w14:paraId="7DFCA188" w14:textId="72909650">
            <w:pPr>
              <w:pStyle w:val="Header"/>
              <w:jc w:val="right"/>
            </w:pPr>
          </w:p>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31B4A" w:rsidP="00B317F3" w:rsidRDefault="00FD319B" w14:paraId="22F94AB9" w14:textId="56B78F71">
    <w:pPr>
      <w:pStyle w:val="Header"/>
      <w:tabs>
        <w:tab w:val="clear" w:pos="4680"/>
        <w:tab w:val="clear" w:pos="9360"/>
        <w:tab w:val="left" w:pos="788"/>
      </w:tabs>
    </w:pPr>
    <w:r w:rsidRPr="00415941">
      <w:rPr>
        <w:noProof/>
      </w:rPr>
      <w:drawing>
        <wp:anchor distT="0" distB="0" distL="114300" distR="114300" simplePos="0" relativeHeight="251659264" behindDoc="1" locked="0" layoutInCell="1" allowOverlap="1" wp14:anchorId="78782451" wp14:editId="34163621">
          <wp:simplePos x="0" y="0"/>
          <wp:positionH relativeFrom="margin">
            <wp:posOffset>5045710</wp:posOffset>
          </wp:positionH>
          <wp:positionV relativeFrom="paragraph">
            <wp:posOffset>11430</wp:posOffset>
          </wp:positionV>
          <wp:extent cx="709295" cy="914400"/>
          <wp:effectExtent l="0" t="0" r="0" b="0"/>
          <wp:wrapNone/>
          <wp:docPr id="1042388302" name="Picture 10423883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88302" name="Picture 104238830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9295" cy="914400"/>
                  </a:xfrm>
                  <a:prstGeom prst="rect">
                    <a:avLst/>
                  </a:prstGeom>
                </pic:spPr>
              </pic:pic>
            </a:graphicData>
          </a:graphic>
          <wp14:sizeRelH relativeFrom="margin">
            <wp14:pctWidth>0</wp14:pctWidth>
          </wp14:sizeRelH>
          <wp14:sizeRelV relativeFrom="margin">
            <wp14:pctHeight>0</wp14:pctHeight>
          </wp14:sizeRelV>
        </wp:anchor>
      </w:drawing>
    </w:r>
    <w:r w:rsidRPr="00157E99">
      <w:rPr>
        <w:rFonts w:eastAsia="Cambria"/>
        <w:noProof/>
      </w:rPr>
      <mc:AlternateContent>
        <mc:Choice Requires="wps">
          <w:drawing>
            <wp:anchor distT="45720" distB="45720" distL="114300" distR="114300" simplePos="0" relativeHeight="251660288" behindDoc="0" locked="0" layoutInCell="1" allowOverlap="1" wp14:anchorId="53276FD2" wp14:editId="2AF9B158">
              <wp:simplePos x="0" y="0"/>
              <wp:positionH relativeFrom="column">
                <wp:posOffset>1219835</wp:posOffset>
              </wp:positionH>
              <wp:positionV relativeFrom="paragraph">
                <wp:posOffset>60325</wp:posOffset>
              </wp:positionV>
              <wp:extent cx="3467100" cy="680720"/>
              <wp:effectExtent l="0" t="0" r="0" b="5080"/>
              <wp:wrapThrough wrapText="bothSides">
                <wp:wrapPolygon edited="0">
                  <wp:start x="356" y="0"/>
                  <wp:lineTo x="356" y="21157"/>
                  <wp:lineTo x="21125" y="21157"/>
                  <wp:lineTo x="21125" y="0"/>
                  <wp:lineTo x="356"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80720"/>
                      </a:xfrm>
                      <a:prstGeom prst="rect">
                        <a:avLst/>
                      </a:prstGeom>
                      <a:noFill/>
                      <a:ln w="9525">
                        <a:noFill/>
                        <a:miter lim="800000"/>
                        <a:headEnd/>
                        <a:tailEnd/>
                      </a:ln>
                    </wps:spPr>
                    <wps:txbx>
                      <w:txbxContent>
                        <w:p w:rsidRPr="00942C1F" w:rsidR="00FD319B" w:rsidP="00FD319B" w:rsidRDefault="00FD319B" w14:paraId="440A3BC1" w14:textId="77777777">
                          <w:pPr>
                            <w:pStyle w:val="Header"/>
                            <w:jc w:val="center"/>
                            <w:rPr>
                              <w:rFonts w:ascii="Franklin Gothic Medium Cond" w:hAnsi="Franklin Gothic Medium Cond"/>
                              <w:b/>
                              <w:color w:val="355E93"/>
                              <w:sz w:val="20"/>
                              <w:szCs w:val="20"/>
                            </w:rPr>
                          </w:pPr>
                          <w:r w:rsidRPr="00942C1F">
                            <w:rPr>
                              <w:rFonts w:ascii="Franklin Gothic Medium Cond" w:hAnsi="Franklin Gothic Medium Cond"/>
                              <w:b/>
                              <w:color w:val="355E93"/>
                              <w:sz w:val="20"/>
                              <w:szCs w:val="20"/>
                            </w:rPr>
                            <w:t>OFFICE OF THE SECRETARY OF DEFENSE</w:t>
                          </w:r>
                        </w:p>
                        <w:p w:rsidRPr="00942C1F" w:rsidR="00FD319B" w:rsidP="00FD319B" w:rsidRDefault="00FD319B" w14:paraId="57A34270" w14:textId="77777777">
                          <w:pPr>
                            <w:pStyle w:val="Header"/>
                            <w:jc w:val="center"/>
                            <w:rPr>
                              <w:rFonts w:ascii="Franklin Gothic Medium Cond" w:hAnsi="Franklin Gothic Medium Cond"/>
                              <w:b/>
                              <w:color w:val="355E93"/>
                              <w:sz w:val="20"/>
                              <w:szCs w:val="20"/>
                            </w:rPr>
                          </w:pPr>
                          <w:r w:rsidRPr="00942C1F">
                            <w:rPr>
                              <w:rFonts w:ascii="Franklin Gothic Medium Cond" w:hAnsi="Franklin Gothic Medium Cond"/>
                              <w:b/>
                              <w:color w:val="355E93"/>
                              <w:sz w:val="20"/>
                              <w:szCs w:val="20"/>
                            </w:rPr>
                            <w:t>CHIEF DIGITAL &amp; ARTIFICIAL INTELLIGENCE OFFICE</w:t>
                          </w:r>
                        </w:p>
                        <w:p w:rsidRPr="006B26DE" w:rsidR="00FD319B" w:rsidP="00FD319B" w:rsidRDefault="00FD319B" w14:paraId="2D38AF09" w14:textId="77777777">
                          <w:pPr>
                            <w:jc w:val="center"/>
                            <w:rPr>
                              <w:rFonts w:ascii="Franklin Gothic Medium Cond" w:hAnsi="Franklin Gothic Medium Cond"/>
                              <w:sz w:val="16"/>
                              <w:szCs w:val="16"/>
                            </w:rPr>
                          </w:pPr>
                          <w:r w:rsidRPr="006B26DE">
                            <w:rPr>
                              <w:rFonts w:ascii="Franklin Gothic Medium Cond" w:hAnsi="Franklin Gothic Medium Cond"/>
                              <w:sz w:val="16"/>
                              <w:szCs w:val="16"/>
                            </w:rPr>
                            <w:t>9010 DEFENSE PENTAGON, ROOM 3A268</w:t>
                          </w:r>
                        </w:p>
                        <w:p w:rsidRPr="006B26DE" w:rsidR="00FD319B" w:rsidP="00FD319B" w:rsidRDefault="00FD319B" w14:paraId="729FB8C5" w14:textId="77777777">
                          <w:pPr>
                            <w:jc w:val="center"/>
                            <w:rPr>
                              <w:rFonts w:ascii="Franklin Gothic Medium Cond" w:hAnsi="Franklin Gothic Medium Cond"/>
                              <w:sz w:val="16"/>
                              <w:szCs w:val="16"/>
                            </w:rPr>
                          </w:pPr>
                          <w:r w:rsidRPr="006B26DE">
                            <w:rPr>
                              <w:rFonts w:ascii="Franklin Gothic Medium Cond" w:hAnsi="Franklin Gothic Medium Cond"/>
                              <w:sz w:val="16"/>
                              <w:szCs w:val="16"/>
                            </w:rPr>
                            <w:t>WASHINGTON, D.C. 20301-1600</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3276FD2">
              <v:stroke joinstyle="miter"/>
              <v:path gradientshapeok="t" o:connecttype="rect"/>
            </v:shapetype>
            <v:shape id="Text Box 4" style="position:absolute;margin-left:96.05pt;margin-top:4.75pt;width:273pt;height:53.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">
              <v:textbox>
                <w:txbxContent>
                  <w:p w:rsidRPr="00942C1F" w:rsidR="00FD319B" w:rsidP="00FD319B" w:rsidRDefault="00FD319B" w14:paraId="440A3BC1" w14:textId="77777777">
                    <w:pPr>
                      <w:pStyle w:val="Header"/>
                      <w:jc w:val="center"/>
                      <w:rPr>
                        <w:rFonts w:ascii="Franklin Gothic Medium Cond" w:hAnsi="Franklin Gothic Medium Cond"/>
                        <w:b/>
                        <w:color w:val="355E93"/>
                        <w:sz w:val="20"/>
                        <w:szCs w:val="20"/>
                      </w:rPr>
                    </w:pPr>
                    <w:r w:rsidRPr="00942C1F">
                      <w:rPr>
                        <w:rFonts w:ascii="Franklin Gothic Medium Cond" w:hAnsi="Franklin Gothic Medium Cond"/>
                        <w:b/>
                        <w:color w:val="355E93"/>
                        <w:sz w:val="20"/>
                        <w:szCs w:val="20"/>
                      </w:rPr>
                      <w:t>OFFICE OF THE SECRETARY OF DEFENSE</w:t>
                    </w:r>
                  </w:p>
                  <w:p w:rsidRPr="00942C1F" w:rsidR="00FD319B" w:rsidP="00FD319B" w:rsidRDefault="00FD319B" w14:paraId="57A34270" w14:textId="77777777">
                    <w:pPr>
                      <w:pStyle w:val="Header"/>
                      <w:jc w:val="center"/>
                      <w:rPr>
                        <w:rFonts w:ascii="Franklin Gothic Medium Cond" w:hAnsi="Franklin Gothic Medium Cond"/>
                        <w:b/>
                        <w:color w:val="355E93"/>
                        <w:sz w:val="20"/>
                        <w:szCs w:val="20"/>
                      </w:rPr>
                    </w:pPr>
                    <w:r w:rsidRPr="00942C1F">
                      <w:rPr>
                        <w:rFonts w:ascii="Franklin Gothic Medium Cond" w:hAnsi="Franklin Gothic Medium Cond"/>
                        <w:b/>
                        <w:color w:val="355E93"/>
                        <w:sz w:val="20"/>
                        <w:szCs w:val="20"/>
                      </w:rPr>
                      <w:t>CHIEF DIGITAL &amp; ARTIFICIAL INTELLIGENCE OFFICE</w:t>
                    </w:r>
                  </w:p>
                  <w:p w:rsidRPr="006B26DE" w:rsidR="00FD319B" w:rsidP="00FD319B" w:rsidRDefault="00FD319B" w14:paraId="2D38AF09" w14:textId="77777777">
                    <w:pPr>
                      <w:jc w:val="center"/>
                      <w:rPr>
                        <w:rFonts w:ascii="Franklin Gothic Medium Cond" w:hAnsi="Franklin Gothic Medium Cond"/>
                        <w:sz w:val="16"/>
                        <w:szCs w:val="16"/>
                      </w:rPr>
                    </w:pPr>
                    <w:r w:rsidRPr="006B26DE">
                      <w:rPr>
                        <w:rFonts w:ascii="Franklin Gothic Medium Cond" w:hAnsi="Franklin Gothic Medium Cond"/>
                        <w:sz w:val="16"/>
                        <w:szCs w:val="16"/>
                      </w:rPr>
                      <w:t>9010 DEFENSE PENTAGON, ROOM 3A268</w:t>
                    </w:r>
                  </w:p>
                  <w:p w:rsidRPr="006B26DE" w:rsidR="00FD319B" w:rsidP="00FD319B" w:rsidRDefault="00FD319B" w14:paraId="729FB8C5" w14:textId="77777777">
                    <w:pPr>
                      <w:jc w:val="center"/>
                      <w:rPr>
                        <w:rFonts w:ascii="Franklin Gothic Medium Cond" w:hAnsi="Franklin Gothic Medium Cond"/>
                        <w:sz w:val="16"/>
                        <w:szCs w:val="16"/>
                      </w:rPr>
                    </w:pPr>
                    <w:r w:rsidRPr="006B26DE">
                      <w:rPr>
                        <w:rFonts w:ascii="Franklin Gothic Medium Cond" w:hAnsi="Franklin Gothic Medium Cond"/>
                        <w:sz w:val="16"/>
                        <w:szCs w:val="16"/>
                      </w:rPr>
                      <w:t>WASHINGTON, D.C. 20301-1600</w:t>
                    </w:r>
                  </w:p>
                </w:txbxContent>
              </v:textbox>
              <w10:wrap type="through"/>
            </v:shape>
          </w:pict>
        </mc:Fallback>
      </mc:AlternateContent>
    </w:r>
    <w:r>
      <w:rPr>
        <w:noProof/>
      </w:rPr>
      <w:drawing>
        <wp:inline distT="0" distB="0" distL="0" distR="0" wp14:anchorId="48153F94" wp14:editId="7234FCF6">
          <wp:extent cx="914400" cy="914400"/>
          <wp:effectExtent l="0" t="0" r="0" b="0"/>
          <wp:docPr id="2004001058" name="Picture 2004001058" descr="A picture containing text, tableware, ceramic war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01058" name="Picture 2" descr="A picture containing text, tableware, ceramic ware, cup&#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ab/>
    </w:r>
    <w:r w:rsidR="00B317F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F2103"/>
    <w:multiLevelType w:val="hybridMultilevel"/>
    <w:tmpl w:val="26C25E10"/>
    <w:lvl w:ilvl="0" w:tplc="B01E0940">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92B5742"/>
    <w:multiLevelType w:val="hybridMultilevel"/>
    <w:tmpl w:val="83C6BDC8"/>
    <w:lvl w:ilvl="0" w:tplc="04090005">
      <w:start w:val="1"/>
      <w:numFmt w:val="bullet"/>
      <w:lvlText w:val=""/>
      <w:lvlJc w:val="left"/>
      <w:pPr>
        <w:ind w:left="1440" w:hanging="360"/>
      </w:pPr>
      <w:rPr>
        <w:rFonts w:hint="default" w:ascii="Wingdings" w:hAnsi="Wingdings"/>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 w15:restartNumberingAfterBreak="0">
    <w:nsid w:val="17066C82"/>
    <w:multiLevelType w:val="multilevel"/>
    <w:tmpl w:val="1B8290C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486B7B"/>
    <w:multiLevelType w:val="hybridMultilevel"/>
    <w:tmpl w:val="EAE01A2E"/>
    <w:lvl w:ilvl="0" w:tplc="9B06B3C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B60FAA"/>
    <w:multiLevelType w:val="multilevel"/>
    <w:tmpl w:val="7916E186"/>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E728F8"/>
    <w:multiLevelType w:val="multilevel"/>
    <w:tmpl w:val="DD2692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19701A"/>
    <w:multiLevelType w:val="hybridMultilevel"/>
    <w:tmpl w:val="4C34EDFC"/>
    <w:lvl w:ilvl="0" w:tplc="EC9CAA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29E1EA0"/>
    <w:multiLevelType w:val="hybridMultilevel"/>
    <w:tmpl w:val="3314E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FD7B35"/>
    <w:multiLevelType w:val="hybridMultilevel"/>
    <w:tmpl w:val="C2A6DB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6DF3DB8"/>
    <w:multiLevelType w:val="multilevel"/>
    <w:tmpl w:val="8D72D3A8"/>
    <w:lvl w:ilvl="0">
      <w:start w:val="1"/>
      <w:numFmt w:val="decimal"/>
      <w:pStyle w:val="Heading1"/>
      <w:lvlText w:val="%1."/>
      <w:lvlJc w:val="left"/>
      <w:pPr>
        <w:tabs>
          <w:tab w:val="num" w:pos="864"/>
        </w:tabs>
        <w:ind w:left="864" w:hanging="864"/>
      </w:pPr>
      <w:rPr>
        <w:rFonts w:hint="default"/>
      </w:rPr>
    </w:lvl>
    <w:lvl w:ilvl="1">
      <w:start w:val="1"/>
      <w:numFmt w:val="decimal"/>
      <w:pStyle w:val="Heading2"/>
      <w:lvlText w:val="%1.%2."/>
      <w:lvlJc w:val="left"/>
      <w:pPr>
        <w:tabs>
          <w:tab w:val="num" w:pos="864"/>
        </w:tabs>
        <w:ind w:left="864" w:hanging="864"/>
      </w:pPr>
      <w:rPr>
        <w:rFonts w:hint="default"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effect w:val="none"/>
        <w:bdr w:val="none" w:color="000000" w:sz="0" w:space="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864" w:hanging="864"/>
      </w:pPr>
      <w:rPr>
        <w:rFonts w:hint="default"/>
        <w:sz w:val="24"/>
        <w:szCs w:val="24"/>
      </w:rPr>
    </w:lvl>
    <w:lvl w:ilvl="3">
      <w:start w:val="1"/>
      <w:numFmt w:val="decimal"/>
      <w:pStyle w:val="Heading4"/>
      <w:lvlText w:val="%1.%2.%3.%4"/>
      <w:lvlJc w:val="left"/>
      <w:pPr>
        <w:tabs>
          <w:tab w:val="num" w:pos="864"/>
        </w:tabs>
        <w:ind w:left="864" w:hanging="864"/>
      </w:pPr>
      <w:rPr>
        <w:rFonts w:hint="default"/>
        <w:b/>
        <w:i/>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38A67784"/>
    <w:multiLevelType w:val="hybridMultilevel"/>
    <w:tmpl w:val="B6D23100"/>
    <w:lvl w:ilvl="0" w:tplc="04090005">
      <w:start w:val="1"/>
      <w:numFmt w:val="bullet"/>
      <w:lvlText w:val=""/>
      <w:lvlJc w:val="left"/>
      <w:pPr>
        <w:ind w:left="1440" w:hanging="360"/>
      </w:pPr>
      <w:rPr>
        <w:rFonts w:hint="default" w:ascii="Wingdings" w:hAnsi="Wingdings"/>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1" w15:restartNumberingAfterBreak="0">
    <w:nsid w:val="38D86458"/>
    <w:multiLevelType w:val="multilevel"/>
    <w:tmpl w:val="A9AE04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AC718E7"/>
    <w:multiLevelType w:val="hybridMultilevel"/>
    <w:tmpl w:val="1622994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3" w15:restartNumberingAfterBreak="0">
    <w:nsid w:val="3EE75DC9"/>
    <w:multiLevelType w:val="hybridMultilevel"/>
    <w:tmpl w:val="74F2FD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F72402B"/>
    <w:multiLevelType w:val="multilevel"/>
    <w:tmpl w:val="2DBA95CC"/>
    <w:lvl w:ilvl="0">
      <w:start w:val="1"/>
      <w:numFmt w:val="decimal"/>
      <w:lvlText w:val="%1."/>
      <w:lvlJc w:val="left"/>
      <w:pPr>
        <w:tabs>
          <w:tab w:val="num" w:pos="864"/>
        </w:tabs>
        <w:ind w:left="864" w:hanging="864"/>
      </w:pPr>
      <w:rPr>
        <w:rFonts w:hint="default"/>
      </w:rPr>
    </w:lvl>
    <w:lvl w:ilvl="1">
      <w:start w:val="1"/>
      <w:numFmt w:val="decimal"/>
      <w:lvlText w:val="%1.%2"/>
      <w:lvlJc w:val="left"/>
      <w:pPr>
        <w:tabs>
          <w:tab w:val="num" w:pos="864"/>
        </w:tabs>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effect w:val="none"/>
        <w:bdr w:val="none" w:color="000000" w:sz="0" w:space="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64"/>
        </w:tabs>
        <w:ind w:left="864" w:hanging="864"/>
      </w:pPr>
      <w:rPr>
        <w:rFonts w:hint="default"/>
        <w:sz w:val="24"/>
        <w:szCs w:val="24"/>
      </w:rPr>
    </w:lvl>
    <w:lvl w:ilvl="3">
      <w:start w:val="1"/>
      <w:numFmt w:val="decimal"/>
      <w:lvlText w:val="%1.%2.%3.%4"/>
      <w:lvlJc w:val="left"/>
      <w:pPr>
        <w:tabs>
          <w:tab w:val="num" w:pos="864"/>
        </w:tabs>
        <w:ind w:left="864" w:hanging="864"/>
      </w:pPr>
      <w:rPr>
        <w:rFonts w:hint="default"/>
        <w:b/>
        <w:i/>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0A91A17"/>
    <w:multiLevelType w:val="hybridMultilevel"/>
    <w:tmpl w:val="1F64B966"/>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6" w15:restartNumberingAfterBreak="0">
    <w:nsid w:val="5257195C"/>
    <w:multiLevelType w:val="multilevel"/>
    <w:tmpl w:val="A7062D8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57C141F4"/>
    <w:multiLevelType w:val="multilevel"/>
    <w:tmpl w:val="715AF080"/>
    <w:lvl w:ilvl="0">
      <w:start w:val="1"/>
      <w:numFmt w:val="decimal"/>
      <w:lvlText w:val="%1."/>
      <w:lvlJc w:val="left"/>
      <w:pPr>
        <w:tabs>
          <w:tab w:val="num" w:pos="288"/>
        </w:tabs>
        <w:ind w:left="0" w:firstLine="0"/>
      </w:pPr>
      <w:rPr>
        <w:rFonts w:hint="default"/>
      </w:rPr>
    </w:lvl>
    <w:lvl w:ilvl="1">
      <w:start w:val="1"/>
      <w:numFmt w:val="lowerLetter"/>
      <w:lvlText w:val="%2."/>
      <w:lvlJc w:val="left"/>
      <w:pPr>
        <w:tabs>
          <w:tab w:val="num" w:pos="576"/>
        </w:tabs>
        <w:ind w:left="288"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7F179E2"/>
    <w:multiLevelType w:val="hybridMultilevel"/>
    <w:tmpl w:val="5A500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D3712F"/>
    <w:multiLevelType w:val="hybridMultilevel"/>
    <w:tmpl w:val="CB423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334216"/>
    <w:multiLevelType w:val="multilevel"/>
    <w:tmpl w:val="338A91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F00218"/>
    <w:multiLevelType w:val="hybridMultilevel"/>
    <w:tmpl w:val="EE4C75F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5012659"/>
    <w:multiLevelType w:val="hybridMultilevel"/>
    <w:tmpl w:val="C2D8893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3" w15:restartNumberingAfterBreak="0">
    <w:nsid w:val="6E5745E0"/>
    <w:multiLevelType w:val="multilevel"/>
    <w:tmpl w:val="A7062D8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71D82C22"/>
    <w:multiLevelType w:val="multilevel"/>
    <w:tmpl w:val="C0B4668C"/>
    <w:lvl w:ilvl="0">
      <w:start w:val="1"/>
      <w:numFmt w:val="bullet"/>
      <w:lvlText w:val=""/>
      <w:lvlJc w:val="left"/>
      <w:pPr>
        <w:ind w:left="839" w:hanging="358"/>
      </w:pPr>
      <w:rPr>
        <w:rFonts w:hint="default" w:ascii="Symbol" w:hAnsi="Symbol"/>
        <w:sz w:val="22"/>
        <w:szCs w:val="22"/>
      </w:rPr>
    </w:lvl>
    <w:lvl w:ilvl="1">
      <w:start w:val="1"/>
      <w:numFmt w:val="bullet"/>
      <w:lvlText w:val="•"/>
      <w:lvlJc w:val="left"/>
      <w:pPr>
        <w:ind w:left="1716" w:hanging="361"/>
      </w:pPr>
    </w:lvl>
    <w:lvl w:ilvl="2">
      <w:start w:val="1"/>
      <w:numFmt w:val="bullet"/>
      <w:lvlText w:val="•"/>
      <w:lvlJc w:val="left"/>
      <w:pPr>
        <w:ind w:left="2592" w:hanging="361"/>
      </w:pPr>
    </w:lvl>
    <w:lvl w:ilvl="3">
      <w:start w:val="1"/>
      <w:numFmt w:val="bullet"/>
      <w:lvlText w:val="•"/>
      <w:lvlJc w:val="left"/>
      <w:pPr>
        <w:ind w:left="3468" w:hanging="361"/>
      </w:pPr>
    </w:lvl>
    <w:lvl w:ilvl="4">
      <w:start w:val="1"/>
      <w:numFmt w:val="bullet"/>
      <w:lvlText w:val="•"/>
      <w:lvlJc w:val="left"/>
      <w:pPr>
        <w:ind w:left="4344" w:hanging="361"/>
      </w:pPr>
    </w:lvl>
    <w:lvl w:ilvl="5">
      <w:start w:val="1"/>
      <w:numFmt w:val="bullet"/>
      <w:lvlText w:val="•"/>
      <w:lvlJc w:val="left"/>
      <w:pPr>
        <w:ind w:left="5220" w:hanging="361"/>
      </w:pPr>
    </w:lvl>
    <w:lvl w:ilvl="6">
      <w:start w:val="1"/>
      <w:numFmt w:val="bullet"/>
      <w:lvlText w:val="•"/>
      <w:lvlJc w:val="left"/>
      <w:pPr>
        <w:ind w:left="6096" w:hanging="361"/>
      </w:pPr>
    </w:lvl>
    <w:lvl w:ilvl="7">
      <w:start w:val="1"/>
      <w:numFmt w:val="bullet"/>
      <w:lvlText w:val="•"/>
      <w:lvlJc w:val="left"/>
      <w:pPr>
        <w:ind w:left="6972" w:hanging="361"/>
      </w:pPr>
    </w:lvl>
    <w:lvl w:ilvl="8">
      <w:start w:val="1"/>
      <w:numFmt w:val="bullet"/>
      <w:lvlText w:val="•"/>
      <w:lvlJc w:val="left"/>
      <w:pPr>
        <w:ind w:left="7848" w:hanging="361"/>
      </w:pPr>
    </w:lvl>
  </w:abstractNum>
  <w:abstractNum w:abstractNumId="25" w15:restartNumberingAfterBreak="0">
    <w:nsid w:val="733C0730"/>
    <w:multiLevelType w:val="hybridMultilevel"/>
    <w:tmpl w:val="E440E79C"/>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C3606F3"/>
    <w:multiLevelType w:val="multilevel"/>
    <w:tmpl w:val="7F1A8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C662F2C"/>
    <w:multiLevelType w:val="multilevel"/>
    <w:tmpl w:val="6D909E8E"/>
    <w:lvl w:ilvl="0">
      <w:start w:val="1"/>
      <w:numFmt w:val="decimal"/>
      <w:lvlText w:val="%1."/>
      <w:lvlJc w:val="left"/>
      <w:pPr>
        <w:tabs>
          <w:tab w:val="num" w:pos="288"/>
        </w:tabs>
        <w:ind w:left="0" w:firstLine="0"/>
      </w:pPr>
      <w:rPr>
        <w:rFonts w:hint="default"/>
      </w:rPr>
    </w:lvl>
    <w:lvl w:ilvl="1">
      <w:start w:val="1"/>
      <w:numFmt w:val="lowerLetter"/>
      <w:lvlText w:val="%2."/>
      <w:lvlJc w:val="left"/>
      <w:pPr>
        <w:tabs>
          <w:tab w:val="num" w:pos="576"/>
        </w:tabs>
        <w:ind w:left="288" w:firstLine="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77082228">
    <w:abstractNumId w:val="26"/>
  </w:num>
  <w:num w:numId="2" w16cid:durableId="1564217192">
    <w:abstractNumId w:val="20"/>
  </w:num>
  <w:num w:numId="3" w16cid:durableId="408961946">
    <w:abstractNumId w:val="7"/>
  </w:num>
  <w:num w:numId="4" w16cid:durableId="1063717777">
    <w:abstractNumId w:val="9"/>
  </w:num>
  <w:num w:numId="5" w16cid:durableId="1756903822">
    <w:abstractNumId w:val="6"/>
  </w:num>
  <w:num w:numId="6" w16cid:durableId="2033341940">
    <w:abstractNumId w:val="3"/>
  </w:num>
  <w:num w:numId="7" w16cid:durableId="8989017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71067265">
    <w:abstractNumId w:val="8"/>
  </w:num>
  <w:num w:numId="9" w16cid:durableId="68384632">
    <w:abstractNumId w:val="0"/>
  </w:num>
  <w:num w:numId="10" w16cid:durableId="1388725752">
    <w:abstractNumId w:val="14"/>
  </w:num>
  <w:num w:numId="11" w16cid:durableId="366225771">
    <w:abstractNumId w:val="15"/>
  </w:num>
  <w:num w:numId="12" w16cid:durableId="1725522765">
    <w:abstractNumId w:val="22"/>
  </w:num>
  <w:num w:numId="13" w16cid:durableId="1762485581">
    <w:abstractNumId w:val="12"/>
  </w:num>
  <w:num w:numId="14" w16cid:durableId="1980068136">
    <w:abstractNumId w:val="1"/>
  </w:num>
  <w:num w:numId="15" w16cid:durableId="1561139428">
    <w:abstractNumId w:val="25"/>
  </w:num>
  <w:num w:numId="16" w16cid:durableId="1960601661">
    <w:abstractNumId w:val="10"/>
  </w:num>
  <w:num w:numId="17" w16cid:durableId="408238133">
    <w:abstractNumId w:val="21"/>
  </w:num>
  <w:num w:numId="18" w16cid:durableId="1971013667">
    <w:abstractNumId w:val="13"/>
  </w:num>
  <w:num w:numId="19" w16cid:durableId="450828829">
    <w:abstractNumId w:val="19"/>
  </w:num>
  <w:num w:numId="20" w16cid:durableId="1782720319">
    <w:abstractNumId w:val="18"/>
  </w:num>
  <w:num w:numId="21" w16cid:durableId="1126777921">
    <w:abstractNumId w:val="11"/>
  </w:num>
  <w:num w:numId="22" w16cid:durableId="1480145965">
    <w:abstractNumId w:val="2"/>
  </w:num>
  <w:num w:numId="23" w16cid:durableId="1522014388">
    <w:abstractNumId w:val="5"/>
  </w:num>
  <w:num w:numId="24" w16cid:durableId="1655907905">
    <w:abstractNumId w:val="9"/>
  </w:num>
  <w:num w:numId="25" w16cid:durableId="4627013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12788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5873235">
    <w:abstractNumId w:val="17"/>
  </w:num>
  <w:num w:numId="28" w16cid:durableId="1886333433">
    <w:abstractNumId w:val="27"/>
  </w:num>
  <w:num w:numId="29" w16cid:durableId="1712993756">
    <w:abstractNumId w:val="24"/>
  </w:num>
  <w:num w:numId="30" w16cid:durableId="443339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F9"/>
    <w:rsid w:val="000132F9"/>
    <w:rsid w:val="00031214"/>
    <w:rsid w:val="00034847"/>
    <w:rsid w:val="00050B42"/>
    <w:rsid w:val="000548C9"/>
    <w:rsid w:val="00055D8C"/>
    <w:rsid w:val="00056B73"/>
    <w:rsid w:val="00060E32"/>
    <w:rsid w:val="00064D20"/>
    <w:rsid w:val="0007327B"/>
    <w:rsid w:val="00073E0A"/>
    <w:rsid w:val="00076405"/>
    <w:rsid w:val="00090DE1"/>
    <w:rsid w:val="00092844"/>
    <w:rsid w:val="00094638"/>
    <w:rsid w:val="000D1CEB"/>
    <w:rsid w:val="000D2AC1"/>
    <w:rsid w:val="000E1FD2"/>
    <w:rsid w:val="000E5370"/>
    <w:rsid w:val="000F257C"/>
    <w:rsid w:val="000F2FDC"/>
    <w:rsid w:val="000F3E29"/>
    <w:rsid w:val="001119C6"/>
    <w:rsid w:val="00134803"/>
    <w:rsid w:val="001403BC"/>
    <w:rsid w:val="001571FA"/>
    <w:rsid w:val="00166137"/>
    <w:rsid w:val="00166A15"/>
    <w:rsid w:val="0016731C"/>
    <w:rsid w:val="00191AE3"/>
    <w:rsid w:val="001A1CB7"/>
    <w:rsid w:val="001A532F"/>
    <w:rsid w:val="001B26C8"/>
    <w:rsid w:val="001C5FFF"/>
    <w:rsid w:val="001F7297"/>
    <w:rsid w:val="0020248B"/>
    <w:rsid w:val="002171B3"/>
    <w:rsid w:val="00230383"/>
    <w:rsid w:val="0023171A"/>
    <w:rsid w:val="00245A90"/>
    <w:rsid w:val="00257A96"/>
    <w:rsid w:val="002603CB"/>
    <w:rsid w:val="00272574"/>
    <w:rsid w:val="00292361"/>
    <w:rsid w:val="002A4D7B"/>
    <w:rsid w:val="002C3B28"/>
    <w:rsid w:val="002E4027"/>
    <w:rsid w:val="0030310E"/>
    <w:rsid w:val="00306ACC"/>
    <w:rsid w:val="00311B20"/>
    <w:rsid w:val="003178A7"/>
    <w:rsid w:val="0033191C"/>
    <w:rsid w:val="00331B4A"/>
    <w:rsid w:val="00340328"/>
    <w:rsid w:val="00350C56"/>
    <w:rsid w:val="003537A1"/>
    <w:rsid w:val="00364710"/>
    <w:rsid w:val="003723A9"/>
    <w:rsid w:val="00382F23"/>
    <w:rsid w:val="003861EA"/>
    <w:rsid w:val="003944B6"/>
    <w:rsid w:val="003959F8"/>
    <w:rsid w:val="00396BF8"/>
    <w:rsid w:val="003A3E0E"/>
    <w:rsid w:val="003A5A62"/>
    <w:rsid w:val="003B234D"/>
    <w:rsid w:val="003B35C9"/>
    <w:rsid w:val="003B364C"/>
    <w:rsid w:val="003B5A0D"/>
    <w:rsid w:val="003B606C"/>
    <w:rsid w:val="003C0C9D"/>
    <w:rsid w:val="003C48A0"/>
    <w:rsid w:val="003D56C0"/>
    <w:rsid w:val="003D6A3F"/>
    <w:rsid w:val="003E6429"/>
    <w:rsid w:val="003F27CB"/>
    <w:rsid w:val="003F6476"/>
    <w:rsid w:val="004002F6"/>
    <w:rsid w:val="004061CC"/>
    <w:rsid w:val="00412870"/>
    <w:rsid w:val="00414A0D"/>
    <w:rsid w:val="00415941"/>
    <w:rsid w:val="00420EDD"/>
    <w:rsid w:val="00434F3E"/>
    <w:rsid w:val="00444E37"/>
    <w:rsid w:val="00454A89"/>
    <w:rsid w:val="0045663E"/>
    <w:rsid w:val="00475E9E"/>
    <w:rsid w:val="00480D2F"/>
    <w:rsid w:val="004B4018"/>
    <w:rsid w:val="004C69DD"/>
    <w:rsid w:val="004D75C1"/>
    <w:rsid w:val="00506814"/>
    <w:rsid w:val="00515E57"/>
    <w:rsid w:val="005403DC"/>
    <w:rsid w:val="00564DD0"/>
    <w:rsid w:val="00574EDE"/>
    <w:rsid w:val="00575380"/>
    <w:rsid w:val="00594460"/>
    <w:rsid w:val="005A4393"/>
    <w:rsid w:val="005B43F9"/>
    <w:rsid w:val="005B61A1"/>
    <w:rsid w:val="005C15DF"/>
    <w:rsid w:val="005C607B"/>
    <w:rsid w:val="005E5A04"/>
    <w:rsid w:val="005E7B2A"/>
    <w:rsid w:val="006037BC"/>
    <w:rsid w:val="00613A1C"/>
    <w:rsid w:val="0061745D"/>
    <w:rsid w:val="00633035"/>
    <w:rsid w:val="006423C2"/>
    <w:rsid w:val="006617EC"/>
    <w:rsid w:val="00686C39"/>
    <w:rsid w:val="006A64DE"/>
    <w:rsid w:val="006B26DE"/>
    <w:rsid w:val="006B427D"/>
    <w:rsid w:val="006C6E00"/>
    <w:rsid w:val="006D093A"/>
    <w:rsid w:val="006F111F"/>
    <w:rsid w:val="006F2099"/>
    <w:rsid w:val="006F24D8"/>
    <w:rsid w:val="007102EC"/>
    <w:rsid w:val="007115E8"/>
    <w:rsid w:val="00716B1A"/>
    <w:rsid w:val="00720C68"/>
    <w:rsid w:val="00754BA1"/>
    <w:rsid w:val="00761DE9"/>
    <w:rsid w:val="00763261"/>
    <w:rsid w:val="00764F58"/>
    <w:rsid w:val="007819AE"/>
    <w:rsid w:val="007B6A54"/>
    <w:rsid w:val="007C3646"/>
    <w:rsid w:val="007D35C5"/>
    <w:rsid w:val="007E1FF9"/>
    <w:rsid w:val="008174D0"/>
    <w:rsid w:val="008265C4"/>
    <w:rsid w:val="00855C2A"/>
    <w:rsid w:val="0086117A"/>
    <w:rsid w:val="00866A7F"/>
    <w:rsid w:val="00877C2D"/>
    <w:rsid w:val="00877DAA"/>
    <w:rsid w:val="0088699A"/>
    <w:rsid w:val="008A2B8B"/>
    <w:rsid w:val="008B06A3"/>
    <w:rsid w:val="008C244C"/>
    <w:rsid w:val="008D197D"/>
    <w:rsid w:val="008D3B50"/>
    <w:rsid w:val="00910264"/>
    <w:rsid w:val="00937B5E"/>
    <w:rsid w:val="00952E35"/>
    <w:rsid w:val="00980227"/>
    <w:rsid w:val="009828C5"/>
    <w:rsid w:val="0099448B"/>
    <w:rsid w:val="00996017"/>
    <w:rsid w:val="009A767F"/>
    <w:rsid w:val="009A7E37"/>
    <w:rsid w:val="009B1398"/>
    <w:rsid w:val="009B25BF"/>
    <w:rsid w:val="009C109E"/>
    <w:rsid w:val="009C55CA"/>
    <w:rsid w:val="009C78A4"/>
    <w:rsid w:val="009D1A6F"/>
    <w:rsid w:val="009D2EB2"/>
    <w:rsid w:val="009F1FE1"/>
    <w:rsid w:val="00A23137"/>
    <w:rsid w:val="00A42727"/>
    <w:rsid w:val="00A431C6"/>
    <w:rsid w:val="00A46256"/>
    <w:rsid w:val="00A5623D"/>
    <w:rsid w:val="00A84F4B"/>
    <w:rsid w:val="00A87959"/>
    <w:rsid w:val="00A92813"/>
    <w:rsid w:val="00AA12AC"/>
    <w:rsid w:val="00AA2BC3"/>
    <w:rsid w:val="00AA3576"/>
    <w:rsid w:val="00AA6F31"/>
    <w:rsid w:val="00AB2CD0"/>
    <w:rsid w:val="00AC4700"/>
    <w:rsid w:val="00AD033C"/>
    <w:rsid w:val="00AD15E7"/>
    <w:rsid w:val="00AD4EC5"/>
    <w:rsid w:val="00AF70A6"/>
    <w:rsid w:val="00B10C96"/>
    <w:rsid w:val="00B16B8B"/>
    <w:rsid w:val="00B22C79"/>
    <w:rsid w:val="00B22D1E"/>
    <w:rsid w:val="00B24498"/>
    <w:rsid w:val="00B317F3"/>
    <w:rsid w:val="00B3527F"/>
    <w:rsid w:val="00B376E3"/>
    <w:rsid w:val="00B45C3B"/>
    <w:rsid w:val="00B4662A"/>
    <w:rsid w:val="00B55A8B"/>
    <w:rsid w:val="00B62FD8"/>
    <w:rsid w:val="00B6432B"/>
    <w:rsid w:val="00BA570C"/>
    <w:rsid w:val="00BB7CB4"/>
    <w:rsid w:val="00BC1864"/>
    <w:rsid w:val="00BC7734"/>
    <w:rsid w:val="00BD2FBF"/>
    <w:rsid w:val="00BE0308"/>
    <w:rsid w:val="00BE075A"/>
    <w:rsid w:val="00BE7064"/>
    <w:rsid w:val="00BF1F6B"/>
    <w:rsid w:val="00BF6BA6"/>
    <w:rsid w:val="00C02E6E"/>
    <w:rsid w:val="00C156E4"/>
    <w:rsid w:val="00C21745"/>
    <w:rsid w:val="00C22710"/>
    <w:rsid w:val="00C32A3D"/>
    <w:rsid w:val="00C6077E"/>
    <w:rsid w:val="00C71DC8"/>
    <w:rsid w:val="00C941E2"/>
    <w:rsid w:val="00C954C0"/>
    <w:rsid w:val="00CB08E0"/>
    <w:rsid w:val="00CC0DF2"/>
    <w:rsid w:val="00CF2E09"/>
    <w:rsid w:val="00CF3CEA"/>
    <w:rsid w:val="00D15B83"/>
    <w:rsid w:val="00D3095D"/>
    <w:rsid w:val="00D446FF"/>
    <w:rsid w:val="00D45690"/>
    <w:rsid w:val="00D62213"/>
    <w:rsid w:val="00D801C2"/>
    <w:rsid w:val="00D84AC0"/>
    <w:rsid w:val="00D915D7"/>
    <w:rsid w:val="00DA1BED"/>
    <w:rsid w:val="00DB52E1"/>
    <w:rsid w:val="00DD09F1"/>
    <w:rsid w:val="00DF7638"/>
    <w:rsid w:val="00E02EFC"/>
    <w:rsid w:val="00E22FC2"/>
    <w:rsid w:val="00E2587A"/>
    <w:rsid w:val="00E41B31"/>
    <w:rsid w:val="00E6277B"/>
    <w:rsid w:val="00E62D52"/>
    <w:rsid w:val="00E736FA"/>
    <w:rsid w:val="00E810B5"/>
    <w:rsid w:val="00E958C3"/>
    <w:rsid w:val="00EF0230"/>
    <w:rsid w:val="00EF3662"/>
    <w:rsid w:val="00F017E4"/>
    <w:rsid w:val="00F01D48"/>
    <w:rsid w:val="00F1602E"/>
    <w:rsid w:val="00F43A72"/>
    <w:rsid w:val="00F44956"/>
    <w:rsid w:val="00F562AD"/>
    <w:rsid w:val="00F671D7"/>
    <w:rsid w:val="00F74258"/>
    <w:rsid w:val="00F80E25"/>
    <w:rsid w:val="00F93C77"/>
    <w:rsid w:val="00FA738E"/>
    <w:rsid w:val="00FB1688"/>
    <w:rsid w:val="00FB18E4"/>
    <w:rsid w:val="00FC7C35"/>
    <w:rsid w:val="00FD319B"/>
    <w:rsid w:val="00FD7D6A"/>
    <w:rsid w:val="00FF3C70"/>
    <w:rsid w:val="00FF6A6B"/>
    <w:rsid w:val="11567C3A"/>
    <w:rsid w:val="150F47A4"/>
    <w:rsid w:val="1BC7764A"/>
    <w:rsid w:val="27558E52"/>
    <w:rsid w:val="2E4E80C1"/>
    <w:rsid w:val="33E7300C"/>
    <w:rsid w:val="37B899B3"/>
    <w:rsid w:val="3E570788"/>
    <w:rsid w:val="40FF040B"/>
    <w:rsid w:val="4A8D7205"/>
    <w:rsid w:val="57301A94"/>
    <w:rsid w:val="5AE8FF3D"/>
    <w:rsid w:val="633C6139"/>
    <w:rsid w:val="71429920"/>
    <w:rsid w:val="7A169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C8F46"/>
  <w15:docId w15:val="{18F2A765-7CDB-9F4C-B769-783A6BF4A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B43F9"/>
    <w:pPr>
      <w:spacing w:line="276" w:lineRule="auto"/>
      <w:ind w:right="-30"/>
    </w:pPr>
    <w:rPr>
      <w:rFonts w:eastAsiaTheme="minorHAnsi"/>
    </w:rPr>
  </w:style>
  <w:style w:type="paragraph" w:styleId="Heading1">
    <w:name w:val="heading 1"/>
    <w:basedOn w:val="Normal"/>
    <w:next w:val="Normal"/>
    <w:qFormat/>
    <w:rsid w:val="00F93C77"/>
    <w:pPr>
      <w:keepNext/>
      <w:numPr>
        <w:numId w:val="4"/>
      </w:numPr>
      <w:spacing w:before="360" w:after="240" w:line="240" w:lineRule="auto"/>
      <w:outlineLvl w:val="0"/>
    </w:pPr>
    <w:rPr>
      <w:rFonts w:eastAsia="Lato"/>
      <w:b/>
      <w:caps/>
      <w:color w:val="2F5496"/>
    </w:rPr>
  </w:style>
  <w:style w:type="paragraph" w:styleId="Heading2">
    <w:name w:val="heading 2"/>
    <w:aliases w:val="header 1.1,2 headline,h,hd2,h2,H2,H21,H22,H23,H211,H221,H24,H212,H222,H231,H2111,H2211,H25,H213,H223,H232,H2112,H2212,H26,H214,H224,H233,H2113,H2213,H27,H215,H225,H234,H2114,H2214,H28,H216,H226,H235,H2115,H2215,H29,H217,H227,H236,H2116,H2216,2"/>
    <w:basedOn w:val="Normal"/>
    <w:next w:val="Normal"/>
    <w:unhideWhenUsed/>
    <w:qFormat/>
    <w:rsid w:val="00877C2D"/>
    <w:pPr>
      <w:keepNext/>
      <w:keepLines/>
      <w:numPr>
        <w:ilvl w:val="1"/>
        <w:numId w:val="4"/>
      </w:numPr>
      <w:spacing w:before="240" w:after="240" w:line="240" w:lineRule="auto"/>
      <w:jc w:val="both"/>
      <w:outlineLvl w:val="1"/>
    </w:pPr>
    <w:rPr>
      <w:rFonts w:eastAsia="Lato"/>
      <w:color w:val="2F5496"/>
    </w:rPr>
  </w:style>
  <w:style w:type="paragraph" w:styleId="Heading3">
    <w:name w:val="heading 3"/>
    <w:aliases w:val="3,hd3"/>
    <w:basedOn w:val="Normal"/>
    <w:next w:val="Normal"/>
    <w:unhideWhenUsed/>
    <w:qFormat/>
    <w:pPr>
      <w:keepNext/>
      <w:keepLines/>
      <w:numPr>
        <w:ilvl w:val="2"/>
        <w:numId w:val="4"/>
      </w:numPr>
      <w:spacing w:before="40"/>
      <w:outlineLvl w:val="2"/>
    </w:pPr>
    <w:rPr>
      <w:rFonts w:ascii="Calibri" w:hAnsi="Calibri" w:eastAsia="Calibri" w:cs="Calibri"/>
      <w:color w:val="1F3863"/>
    </w:rPr>
  </w:style>
  <w:style w:type="paragraph" w:styleId="Heading4">
    <w:name w:val="heading 4"/>
    <w:aliases w:val="4,h4"/>
    <w:basedOn w:val="Normal"/>
    <w:next w:val="Normal"/>
    <w:unhideWhenUsed/>
    <w:qFormat/>
    <w:pPr>
      <w:keepNext/>
      <w:keepLines/>
      <w:numPr>
        <w:ilvl w:val="3"/>
        <w:numId w:val="4"/>
      </w:numPr>
      <w:spacing w:before="240" w:after="40"/>
      <w:outlineLvl w:val="3"/>
    </w:pPr>
    <w:rPr>
      <w:b/>
    </w:rPr>
  </w:style>
  <w:style w:type="paragraph" w:styleId="Heading5">
    <w:name w:val="heading 5"/>
    <w:aliases w:val="5"/>
    <w:basedOn w:val="Normal"/>
    <w:next w:val="Normal"/>
    <w:unhideWhenUsed/>
    <w:qFormat/>
    <w:pPr>
      <w:keepNext/>
      <w:keepLines/>
      <w:numPr>
        <w:ilvl w:val="4"/>
        <w:numId w:val="4"/>
      </w:numPr>
      <w:spacing w:before="220" w:after="40"/>
      <w:outlineLvl w:val="4"/>
    </w:pPr>
    <w:rPr>
      <w:b/>
      <w:sz w:val="22"/>
      <w:szCs w:val="22"/>
    </w:rPr>
  </w:style>
  <w:style w:type="paragraph" w:styleId="Heading6">
    <w:name w:val="heading 6"/>
    <w:basedOn w:val="Normal"/>
    <w:next w:val="Normal"/>
    <w:unhideWhenUsed/>
    <w:qFormat/>
    <w:pPr>
      <w:keepNext/>
      <w:keepLines/>
      <w:numPr>
        <w:ilvl w:val="5"/>
        <w:numId w:val="4"/>
      </w:numPr>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rPr>
      <w:rFonts w:ascii="Calibri" w:hAnsi="Calibri" w:eastAsia="Calibri" w:cs="Calibri"/>
      <w:sz w:val="56"/>
      <w:szCs w:val="56"/>
    </w:rPr>
  </w:style>
  <w:style w:type="paragraph" w:styleId="Subtitle">
    <w:name w:val="Subtitle"/>
    <w:basedOn w:val="Normal"/>
    <w:next w:val="Normal"/>
    <w:uiPriority w:val="11"/>
    <w:qFormat/>
    <w:pPr>
      <w:spacing w:after="160"/>
    </w:pPr>
    <w:rPr>
      <w:rFonts w:ascii="Calibri" w:hAnsi="Calibri" w:eastAsia="Calibri" w:cs="Calibri"/>
      <w:color w:val="5A5A5A"/>
      <w:sz w:val="22"/>
      <w:szCs w:val="22"/>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55C2A"/>
    <w:rPr>
      <w:sz w:val="18"/>
      <w:szCs w:val="18"/>
    </w:rPr>
  </w:style>
  <w:style w:type="character" w:styleId="BalloonTextChar" w:customStyle="1">
    <w:name w:val="Balloon Text Char"/>
    <w:basedOn w:val="DefaultParagraphFont"/>
    <w:link w:val="BalloonText"/>
    <w:uiPriority w:val="99"/>
    <w:semiHidden/>
    <w:rsid w:val="00855C2A"/>
    <w:rPr>
      <w:sz w:val="18"/>
      <w:szCs w:val="18"/>
    </w:rPr>
  </w:style>
  <w:style w:type="paragraph" w:styleId="Header">
    <w:name w:val="header"/>
    <w:basedOn w:val="Normal"/>
    <w:link w:val="HeaderChar"/>
    <w:uiPriority w:val="99"/>
    <w:unhideWhenUsed/>
    <w:rsid w:val="00855C2A"/>
    <w:pPr>
      <w:tabs>
        <w:tab w:val="center" w:pos="4680"/>
        <w:tab w:val="right" w:pos="9360"/>
      </w:tabs>
    </w:pPr>
  </w:style>
  <w:style w:type="character" w:styleId="HeaderChar" w:customStyle="1">
    <w:name w:val="Header Char"/>
    <w:basedOn w:val="DefaultParagraphFont"/>
    <w:link w:val="Header"/>
    <w:uiPriority w:val="99"/>
    <w:rsid w:val="00855C2A"/>
  </w:style>
  <w:style w:type="table" w:styleId="TableGrid">
    <w:name w:val="Table Grid"/>
    <w:basedOn w:val="TableNormal"/>
    <w:uiPriority w:val="39"/>
    <w:rsid w:val="00855C2A"/>
    <w:rPr>
      <w:rFonts w:asciiTheme="minorHAnsi" w:hAnsiTheme="minorHAnsi"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855C2A"/>
    <w:pPr>
      <w:ind w:left="720"/>
      <w:contextualSpacing/>
    </w:pPr>
  </w:style>
  <w:style w:type="paragraph" w:styleId="IntenseQuote">
    <w:name w:val="Intense Quote"/>
    <w:basedOn w:val="Normal"/>
    <w:next w:val="Normal"/>
    <w:link w:val="IntenseQuoteChar"/>
    <w:uiPriority w:val="30"/>
    <w:qFormat/>
    <w:rsid w:val="00055D8C"/>
    <w:pPr>
      <w:pBdr>
        <w:top w:val="single" w:color="4F81BD" w:themeColor="accent1" w:sz="4" w:space="10"/>
        <w:bottom w:val="single" w:color="4F81BD" w:themeColor="accent1" w:sz="4" w:space="10"/>
      </w:pBdr>
      <w:spacing w:before="120" w:after="120"/>
      <w:ind w:right="0"/>
    </w:pPr>
    <w:rPr>
      <w:i/>
      <w:iCs/>
      <w:color w:val="4F81BD" w:themeColor="accent1"/>
    </w:rPr>
  </w:style>
  <w:style w:type="character" w:styleId="IntenseQuoteChar" w:customStyle="1">
    <w:name w:val="Intense Quote Char"/>
    <w:basedOn w:val="DefaultParagraphFont"/>
    <w:link w:val="IntenseQuote"/>
    <w:uiPriority w:val="30"/>
    <w:rsid w:val="00055D8C"/>
    <w:rPr>
      <w:rFonts w:eastAsiaTheme="minorHAnsi"/>
      <w:i/>
      <w:iCs/>
      <w:color w:val="4F81BD" w:themeColor="accent1"/>
    </w:rPr>
  </w:style>
  <w:style w:type="paragraph" w:styleId="CommentSubject">
    <w:name w:val="annotation subject"/>
    <w:basedOn w:val="CommentText"/>
    <w:next w:val="CommentText"/>
    <w:link w:val="CommentSubjectChar"/>
    <w:uiPriority w:val="99"/>
    <w:semiHidden/>
    <w:unhideWhenUsed/>
    <w:rsid w:val="00E02EFC"/>
    <w:pPr>
      <w:spacing w:line="240" w:lineRule="auto"/>
    </w:pPr>
    <w:rPr>
      <w:b/>
      <w:bCs/>
    </w:rPr>
  </w:style>
  <w:style w:type="character" w:styleId="CommentSubjectChar" w:customStyle="1">
    <w:name w:val="Comment Subject Char"/>
    <w:basedOn w:val="CommentTextChar"/>
    <w:link w:val="CommentSubject"/>
    <w:uiPriority w:val="99"/>
    <w:semiHidden/>
    <w:rsid w:val="00E02EFC"/>
    <w:rPr>
      <w:rFonts w:eastAsiaTheme="minorHAnsi"/>
      <w:b/>
      <w:bCs/>
      <w:sz w:val="20"/>
      <w:szCs w:val="20"/>
    </w:rPr>
  </w:style>
  <w:style w:type="paragraph" w:styleId="TOC1">
    <w:name w:val="toc 1"/>
    <w:basedOn w:val="Normal"/>
    <w:next w:val="Normal"/>
    <w:autoRedefine/>
    <w:uiPriority w:val="39"/>
    <w:unhideWhenUsed/>
    <w:rsid w:val="003B5A0D"/>
    <w:pPr>
      <w:spacing w:after="100"/>
    </w:pPr>
  </w:style>
  <w:style w:type="paragraph" w:styleId="TOC2">
    <w:name w:val="toc 2"/>
    <w:basedOn w:val="Normal"/>
    <w:next w:val="Normal"/>
    <w:autoRedefine/>
    <w:uiPriority w:val="39"/>
    <w:unhideWhenUsed/>
    <w:rsid w:val="003B5A0D"/>
    <w:pPr>
      <w:spacing w:after="100"/>
      <w:ind w:left="240"/>
    </w:pPr>
  </w:style>
  <w:style w:type="character" w:styleId="Hyperlink">
    <w:name w:val="Hyperlink"/>
    <w:basedOn w:val="DefaultParagraphFont"/>
    <w:uiPriority w:val="99"/>
    <w:unhideWhenUsed/>
    <w:rsid w:val="003B5A0D"/>
    <w:rPr>
      <w:color w:val="0000FF" w:themeColor="hyperlink"/>
      <w:u w:val="single"/>
    </w:rPr>
  </w:style>
  <w:style w:type="paragraph" w:styleId="Footer">
    <w:name w:val="footer"/>
    <w:basedOn w:val="Normal"/>
    <w:link w:val="FooterChar"/>
    <w:uiPriority w:val="99"/>
    <w:unhideWhenUsed/>
    <w:rsid w:val="00980227"/>
    <w:pPr>
      <w:tabs>
        <w:tab w:val="center" w:pos="4680"/>
        <w:tab w:val="right" w:pos="9360"/>
      </w:tabs>
      <w:spacing w:line="240" w:lineRule="auto"/>
    </w:pPr>
  </w:style>
  <w:style w:type="character" w:styleId="FooterChar" w:customStyle="1">
    <w:name w:val="Footer Char"/>
    <w:basedOn w:val="DefaultParagraphFont"/>
    <w:link w:val="Footer"/>
    <w:uiPriority w:val="99"/>
    <w:rsid w:val="00980227"/>
    <w:rPr>
      <w:rFonts w:eastAsiaTheme="minorHAnsi"/>
    </w:rPr>
  </w:style>
  <w:style w:type="paragraph" w:styleId="BodyText">
    <w:name w:val="Body Text"/>
    <w:basedOn w:val="Normal"/>
    <w:link w:val="BodyTextChar"/>
    <w:uiPriority w:val="1"/>
    <w:qFormat/>
    <w:rsid w:val="00980227"/>
    <w:pPr>
      <w:spacing w:after="240" w:line="240" w:lineRule="auto"/>
      <w:ind w:right="0"/>
    </w:pPr>
    <w:rPr>
      <w:rFonts w:eastAsia="Times New Roman"/>
      <w:color w:val="FF0000"/>
      <w:szCs w:val="20"/>
    </w:rPr>
  </w:style>
  <w:style w:type="character" w:styleId="BodyTextChar" w:customStyle="1">
    <w:name w:val="Body Text Char"/>
    <w:basedOn w:val="DefaultParagraphFont"/>
    <w:link w:val="BodyText"/>
    <w:uiPriority w:val="1"/>
    <w:rsid w:val="00980227"/>
    <w:rPr>
      <w:color w:val="FF0000"/>
      <w:szCs w:val="20"/>
    </w:rPr>
  </w:style>
  <w:style w:type="paragraph" w:styleId="Default" w:customStyle="1">
    <w:name w:val="Default"/>
    <w:rsid w:val="00980227"/>
    <w:pPr>
      <w:autoSpaceDE w:val="0"/>
      <w:autoSpaceDN w:val="0"/>
      <w:adjustRightInd w:val="0"/>
    </w:pPr>
    <w:rPr>
      <w:rFonts w:eastAsiaTheme="minorHAnsi"/>
      <w:color w:val="000000"/>
    </w:rPr>
  </w:style>
  <w:style w:type="character" w:styleId="FollowedHyperlink">
    <w:name w:val="FollowedHyperlink"/>
    <w:basedOn w:val="DefaultParagraphFont"/>
    <w:uiPriority w:val="99"/>
    <w:semiHidden/>
    <w:unhideWhenUsed/>
    <w:rsid w:val="009C78A4"/>
    <w:rPr>
      <w:color w:val="800080" w:themeColor="followedHyperlink"/>
      <w:u w:val="single"/>
    </w:rPr>
  </w:style>
  <w:style w:type="character" w:styleId="UnresolvedMention">
    <w:name w:val="Unresolved Mention"/>
    <w:basedOn w:val="DefaultParagraphFont"/>
    <w:uiPriority w:val="99"/>
    <w:semiHidden/>
    <w:unhideWhenUsed/>
    <w:rsid w:val="009C78A4"/>
    <w:rPr>
      <w:color w:val="605E5C"/>
      <w:shd w:val="clear" w:color="auto" w:fill="E1DFDD"/>
    </w:rPr>
  </w:style>
  <w:style w:type="paragraph" w:styleId="Caption">
    <w:name w:val="caption"/>
    <w:basedOn w:val="Normal"/>
    <w:next w:val="Normal"/>
    <w:uiPriority w:val="35"/>
    <w:unhideWhenUsed/>
    <w:qFormat/>
    <w:rsid w:val="007819AE"/>
    <w:pPr>
      <w:spacing w:after="200" w:line="240" w:lineRule="auto"/>
    </w:pPr>
    <w:rPr>
      <w:i/>
      <w:iCs/>
      <w:color w:val="1F497D" w:themeColor="text2"/>
      <w:sz w:val="18"/>
      <w:szCs w:val="18"/>
    </w:rPr>
  </w:style>
  <w:style w:type="character" w:styleId="PlaceholderText">
    <w:name w:val="Placeholder Text"/>
    <w:uiPriority w:val="99"/>
    <w:semiHidden/>
    <w:rsid w:val="00AF70A6"/>
    <w:rPr>
      <w:color w:val="808080"/>
    </w:rPr>
  </w:style>
  <w:style w:type="character" w:styleId="Style4" w:customStyle="1">
    <w:name w:val="Style4"/>
    <w:basedOn w:val="DefaultParagraphFont"/>
    <w:uiPriority w:val="1"/>
    <w:rsid w:val="003B364C"/>
    <w:rPr>
      <w:b w:val="0"/>
      <w:i w:val="0"/>
    </w:rPr>
  </w:style>
  <w:style w:type="character" w:styleId="Style5" w:customStyle="1">
    <w:name w:val="Style5"/>
    <w:basedOn w:val="DefaultParagraphFont"/>
    <w:uiPriority w:val="1"/>
    <w:rsid w:val="003B364C"/>
    <w:rPr>
      <w:b/>
    </w:rPr>
  </w:style>
  <w:style w:type="character" w:styleId="PageNumber">
    <w:name w:val="page number"/>
    <w:basedOn w:val="DefaultParagraphFont"/>
    <w:uiPriority w:val="99"/>
    <w:semiHidden/>
    <w:unhideWhenUsed/>
    <w:rsid w:val="00AA2B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171226">
      <w:bodyDiv w:val="1"/>
      <w:marLeft w:val="0"/>
      <w:marRight w:val="0"/>
      <w:marTop w:val="0"/>
      <w:marBottom w:val="0"/>
      <w:divBdr>
        <w:top w:val="none" w:sz="0" w:space="0" w:color="auto"/>
        <w:left w:val="none" w:sz="0" w:space="0" w:color="auto"/>
        <w:bottom w:val="none" w:sz="0" w:space="0" w:color="auto"/>
        <w:right w:val="none" w:sz="0" w:space="0" w:color="auto"/>
      </w:divBdr>
    </w:div>
    <w:div w:id="1275331313">
      <w:bodyDiv w:val="1"/>
      <w:marLeft w:val="0"/>
      <w:marRight w:val="0"/>
      <w:marTop w:val="0"/>
      <w:marBottom w:val="0"/>
      <w:divBdr>
        <w:top w:val="none" w:sz="0" w:space="0" w:color="auto"/>
        <w:left w:val="none" w:sz="0" w:space="0" w:color="auto"/>
        <w:bottom w:val="none" w:sz="0" w:space="0" w:color="auto"/>
        <w:right w:val="none" w:sz="0" w:space="0" w:color="auto"/>
      </w:divBdr>
    </w:div>
    <w:div w:id="1987127908">
      <w:bodyDiv w:val="1"/>
      <w:marLeft w:val="0"/>
      <w:marRight w:val="0"/>
      <w:marTop w:val="0"/>
      <w:marBottom w:val="0"/>
      <w:divBdr>
        <w:top w:val="none" w:sz="0" w:space="0" w:color="auto"/>
        <w:left w:val="none" w:sz="0" w:space="0" w:color="auto"/>
        <w:bottom w:val="none" w:sz="0" w:space="0" w:color="auto"/>
        <w:right w:val="none" w:sz="0" w:space="0" w:color="auto"/>
      </w:divBdr>
    </w:div>
    <w:div w:id="2044672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3.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AF8D95503AEE46B3A46E0177CC89D8" ma:contentTypeVersion="16" ma:contentTypeDescription="Create a new document." ma:contentTypeScope="" ma:versionID="be4fc8da8acb876a6cd0cca9f25255b0">
  <xsd:schema xmlns:xsd="http://www.w3.org/2001/XMLSchema" xmlns:xs="http://www.w3.org/2001/XMLSchema" xmlns:p="http://schemas.microsoft.com/office/2006/metadata/properties" xmlns:ns2="84674a97-74a8-4419-a01c-1349cce2654e" xmlns:ns3="4d53f57f-bd2c-40ff-80d2-3d1d1a5a38fb" targetNamespace="http://schemas.microsoft.com/office/2006/metadata/properties" ma:root="true" ma:fieldsID="69c6e7840aace6b8e0b350dd01e0223f" ns2:_="" ns3:_="">
    <xsd:import namespace="84674a97-74a8-4419-a01c-1349cce2654e"/>
    <xsd:import namespace="4d53f57f-bd2c-40ff-80d2-3d1d1a5a38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74a97-74a8-4419-a01c-1349cce265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4196618-1c3e-4275-9348-e02554efd46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53f57f-bd2c-40ff-80d2-3d1d1a5a38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45891eb-3e4e-4230-aa9e-5238a7cf9104}" ma:internalName="TaxCatchAll" ma:showField="CatchAllData" ma:web="4d53f57f-bd2c-40ff-80d2-3d1d1a5a38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d53f57f-bd2c-40ff-80d2-3d1d1a5a38fb">
      <UserInfo>
        <DisplayName>Insana Collins</DisplayName>
        <AccountId>19</AccountId>
        <AccountType/>
      </UserInfo>
      <UserInfo>
        <DisplayName>Ramona Lewis</DisplayName>
        <AccountId>15</AccountId>
        <AccountType/>
      </UserInfo>
      <UserInfo>
        <DisplayName>Marrio McLaurin</DisplayName>
        <AccountId>16</AccountId>
        <AccountType/>
      </UserInfo>
    </SharedWithUsers>
    <lcf76f155ced4ddcb4097134ff3c332f xmlns="84674a97-74a8-4419-a01c-1349cce2654e">
      <Terms xmlns="http://schemas.microsoft.com/office/infopath/2007/PartnerControls"/>
    </lcf76f155ced4ddcb4097134ff3c332f>
    <TaxCatchAll xmlns="4d53f57f-bd2c-40ff-80d2-3d1d1a5a38fb" xsi:nil="true"/>
  </documentManagement>
</p:properties>
</file>

<file path=customXml/itemProps1.xml><?xml version="1.0" encoding="utf-8"?>
<ds:datastoreItem xmlns:ds="http://schemas.openxmlformats.org/officeDocument/2006/customXml" ds:itemID="{89FFD588-0C8D-4EB1-9B6C-E7A70B62BF75}">
  <ds:schemaRefs>
    <ds:schemaRef ds:uri="http://schemas.microsoft.com/sharepoint/v3/contenttype/forms"/>
  </ds:schemaRefs>
</ds:datastoreItem>
</file>

<file path=customXml/itemProps2.xml><?xml version="1.0" encoding="utf-8"?>
<ds:datastoreItem xmlns:ds="http://schemas.openxmlformats.org/officeDocument/2006/customXml" ds:itemID="{461E2797-E209-4E68-BA51-E9B486352944}"/>
</file>

<file path=customXml/itemProps3.xml><?xml version="1.0" encoding="utf-8"?>
<ds:datastoreItem xmlns:ds="http://schemas.openxmlformats.org/officeDocument/2006/customXml" ds:itemID="{7D5A73D6-B720-41E3-81C4-920026896BC3}">
  <ds:schemaRefs>
    <ds:schemaRef ds:uri="http://schemas.openxmlformats.org/package/2006/metadata/core-properties"/>
    <ds:schemaRef ds:uri="84674a97-74a8-4419-a01c-1349cce2654e"/>
    <ds:schemaRef ds:uri="http://purl.org/dc/dcmitype/"/>
    <ds:schemaRef ds:uri="http://schemas.microsoft.com/office/2006/metadata/properties"/>
    <ds:schemaRef ds:uri="http://schemas.microsoft.com/office/2006/documentManagement/types"/>
    <ds:schemaRef ds:uri="http://purl.org/dc/elements/1.1/"/>
    <ds:schemaRef ds:uri="http://purl.org/dc/terms/"/>
    <ds:schemaRef ds:uri="http://schemas.microsoft.com/office/infopath/2007/PartnerControls"/>
    <ds:schemaRef ds:uri="4d53f57f-bd2c-40ff-80d2-3d1d1a5a38fb"/>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Collins Publishing, LLC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McKay Wilcox</dc:creator>
  <lastModifiedBy>Insana Collins</lastModifiedBy>
  <revision>4</revision>
  <lastPrinted>2023-05-04T18:35:00.0000000Z</lastPrinted>
  <dcterms:created xsi:type="dcterms:W3CDTF">2024-03-27T20:51:00.0000000Z</dcterms:created>
  <dcterms:modified xsi:type="dcterms:W3CDTF">2025-05-21T22:28:23.9135733Z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0x01010096AF8D95503AEE46B3A46E0177CC89D8</vt:lpwstr>
  </property>
  <property fmtid="{D5CDD505-2E9C-101B-9397-08002B2CF9AE}" pid="3" name="MediaServiceImageTags">
    <vt:lpwstr/>
  </property>
</Properties>
</file>